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82C0E" w14:textId="775EF511" w:rsidR="000069E2" w:rsidRDefault="000069E2" w:rsidP="000C6439"/>
    <w:p w14:paraId="212C887E" w14:textId="13C04F4A" w:rsidR="00731151" w:rsidRDefault="00731151" w:rsidP="00731151">
      <w:pPr>
        <w:jc w:val="both"/>
        <w:rPr>
          <w:rFonts w:cs="Arial"/>
          <w:sz w:val="20"/>
          <w:szCs w:val="20"/>
          <w:lang w:val="hr-HR"/>
        </w:rPr>
      </w:pPr>
      <w:r>
        <w:rPr>
          <w:rFonts w:cs="Arial"/>
          <w:sz w:val="20"/>
          <w:szCs w:val="20"/>
          <w:lang w:val="hr-HR"/>
        </w:rPr>
        <w:t xml:space="preserve">U skladu sa članom </w:t>
      </w:r>
      <w:r w:rsidR="0029019A">
        <w:rPr>
          <w:rFonts w:cs="Arial"/>
          <w:sz w:val="20"/>
          <w:szCs w:val="20"/>
          <w:lang w:val="hr-HR"/>
        </w:rPr>
        <w:t>4</w:t>
      </w:r>
      <w:r>
        <w:rPr>
          <w:rFonts w:cs="Arial"/>
          <w:sz w:val="20"/>
          <w:szCs w:val="20"/>
          <w:lang w:val="hr-HR"/>
        </w:rPr>
        <w:t xml:space="preserve">. </w:t>
      </w:r>
      <w:r w:rsidR="0029019A">
        <w:rPr>
          <w:rFonts w:cs="Arial"/>
          <w:sz w:val="20"/>
          <w:szCs w:val="20"/>
          <w:lang w:val="hr-HR"/>
        </w:rPr>
        <w:t xml:space="preserve">stav 1. i 4. </w:t>
      </w:r>
      <w:r>
        <w:rPr>
          <w:rFonts w:cs="Arial"/>
          <w:sz w:val="20"/>
          <w:szCs w:val="20"/>
          <w:lang w:val="hr-HR"/>
        </w:rPr>
        <w:t>Zakona o preuzimanju akcionarskih društava (Službeni glasnik RS, broj 65/08, 92/09</w:t>
      </w:r>
      <w:r w:rsidR="00DB4F6D">
        <w:rPr>
          <w:rFonts w:cs="Arial"/>
          <w:sz w:val="20"/>
          <w:szCs w:val="20"/>
          <w:lang w:val="hr-HR"/>
        </w:rPr>
        <w:t>,</w:t>
      </w:r>
      <w:r>
        <w:rPr>
          <w:rFonts w:cs="Arial"/>
          <w:sz w:val="20"/>
          <w:szCs w:val="20"/>
          <w:lang w:val="hr-HR"/>
        </w:rPr>
        <w:t xml:space="preserve"> 59/13</w:t>
      </w:r>
      <w:r w:rsidR="00DB4F6D">
        <w:rPr>
          <w:rFonts w:cs="Arial"/>
          <w:sz w:val="20"/>
          <w:szCs w:val="20"/>
          <w:lang w:val="hr-HR"/>
        </w:rPr>
        <w:t xml:space="preserve"> i 19/19</w:t>
      </w:r>
      <w:r>
        <w:rPr>
          <w:rFonts w:cs="Arial"/>
          <w:sz w:val="20"/>
          <w:szCs w:val="20"/>
          <w:lang w:val="hr-HR"/>
        </w:rPr>
        <w:t>),</w:t>
      </w:r>
      <w:r w:rsidR="00CB0A8A" w:rsidRPr="00450337">
        <w:rPr>
          <w:rFonts w:cs="Arial"/>
          <w:sz w:val="20"/>
          <w:szCs w:val="20"/>
          <w:lang w:val="hr-HR"/>
        </w:rPr>
        <w:t xml:space="preserve"> </w:t>
      </w:r>
      <w:r w:rsidR="00BF350A">
        <w:rPr>
          <w:rFonts w:cs="Arial"/>
          <w:b/>
          <w:bCs/>
          <w:sz w:val="20"/>
          <w:szCs w:val="20"/>
          <w:lang w:val="hr-HR"/>
        </w:rPr>
        <w:t>STEEL MEHANIKA d.o.o. Derventa</w:t>
      </w:r>
      <w:r w:rsidR="00BF350A" w:rsidRPr="00650E79">
        <w:rPr>
          <w:rFonts w:cs="Arial"/>
          <w:b/>
          <w:bCs/>
          <w:sz w:val="20"/>
          <w:szCs w:val="20"/>
          <w:lang w:val="hr-HR"/>
        </w:rPr>
        <w:t xml:space="preserve">, Ul. </w:t>
      </w:r>
      <w:r w:rsidR="00BF350A">
        <w:rPr>
          <w:rFonts w:cs="Arial"/>
          <w:b/>
          <w:bCs/>
          <w:sz w:val="20"/>
          <w:szCs w:val="20"/>
          <w:lang w:val="hr-HR"/>
        </w:rPr>
        <w:t>Kninska bb</w:t>
      </w:r>
      <w:r w:rsidR="00BF350A" w:rsidRPr="00650E79">
        <w:rPr>
          <w:rFonts w:cs="Arial"/>
          <w:b/>
          <w:bCs/>
          <w:sz w:val="20"/>
          <w:szCs w:val="20"/>
          <w:lang w:val="hr-HR"/>
        </w:rPr>
        <w:t xml:space="preserve">, </w:t>
      </w:r>
      <w:r w:rsidR="00BF350A">
        <w:rPr>
          <w:rFonts w:cs="Arial"/>
          <w:b/>
          <w:bCs/>
          <w:sz w:val="20"/>
          <w:szCs w:val="20"/>
          <w:lang w:val="hr-HR"/>
        </w:rPr>
        <w:t>74400 Derventa</w:t>
      </w:r>
      <w:r>
        <w:rPr>
          <w:rFonts w:cs="Arial"/>
          <w:sz w:val="20"/>
          <w:szCs w:val="20"/>
          <w:lang w:val="hr-HR"/>
        </w:rPr>
        <w:t>, kao Ponudilac objavljuje</w:t>
      </w:r>
    </w:p>
    <w:p w14:paraId="447D00D9" w14:textId="77777777" w:rsidR="00731151" w:rsidRDefault="00731151" w:rsidP="00731151">
      <w:pPr>
        <w:pStyle w:val="NormalWeb"/>
        <w:ind w:right="-447"/>
        <w:jc w:val="center"/>
        <w:rPr>
          <w:rFonts w:ascii="Arial" w:hAnsi="Arial" w:cs="Arial"/>
          <w:b/>
          <w:bCs/>
          <w:color w:val="000000"/>
          <w:sz w:val="20"/>
          <w:szCs w:val="20"/>
          <w:lang w:val="pl-PL"/>
        </w:rPr>
      </w:pPr>
      <w:r>
        <w:rPr>
          <w:rFonts w:ascii="Arial" w:hAnsi="Arial" w:cs="Arial"/>
          <w:color w:val="000000"/>
          <w:sz w:val="20"/>
          <w:szCs w:val="20"/>
          <w:lang w:val="pl-PL"/>
        </w:rPr>
        <w:br/>
      </w:r>
      <w:r>
        <w:rPr>
          <w:rStyle w:val="Strong"/>
          <w:rFonts w:ascii="Arial" w:hAnsi="Arial" w:cs="Arial"/>
          <w:color w:val="000000"/>
          <w:sz w:val="20"/>
          <w:szCs w:val="20"/>
          <w:lang w:val="pl-PL"/>
        </w:rPr>
        <w:t>JAVNU PONUDU ZA PREUZIMANJE</w:t>
      </w:r>
    </w:p>
    <w:p w14:paraId="0A964BB8" w14:textId="6B03B264" w:rsidR="00731151" w:rsidRPr="00A55CA8" w:rsidRDefault="00731151" w:rsidP="00731151">
      <w:pPr>
        <w:pStyle w:val="NormalWeb"/>
        <w:ind w:right="15"/>
        <w:jc w:val="both"/>
        <w:rPr>
          <w:rFonts w:ascii="Arial" w:hAnsi="Arial" w:cs="Arial"/>
          <w:sz w:val="20"/>
          <w:szCs w:val="20"/>
        </w:rPr>
      </w:pPr>
      <w:r w:rsidRPr="00A55CA8">
        <w:rPr>
          <w:rFonts w:ascii="Arial" w:hAnsi="Arial" w:cs="Arial"/>
          <w:sz w:val="20"/>
          <w:szCs w:val="20"/>
        </w:rPr>
        <w:t xml:space="preserve">akcionarima emitenta </w:t>
      </w:r>
      <w:r w:rsidR="00BF350A">
        <w:rPr>
          <w:rFonts w:ascii="Arial" w:hAnsi="Arial" w:cs="Arial"/>
          <w:b/>
          <w:sz w:val="20"/>
          <w:szCs w:val="20"/>
        </w:rPr>
        <w:t>Meta</w:t>
      </w:r>
      <w:r w:rsidR="006B0A08">
        <w:rPr>
          <w:rFonts w:ascii="Arial" w:hAnsi="Arial" w:cs="Arial"/>
          <w:b/>
          <w:sz w:val="20"/>
          <w:szCs w:val="20"/>
        </w:rPr>
        <w:t>l</w:t>
      </w:r>
      <w:r w:rsidRPr="00A55CA8">
        <w:rPr>
          <w:rFonts w:ascii="Arial" w:hAnsi="Arial" w:cs="Arial"/>
          <w:b/>
          <w:sz w:val="20"/>
          <w:szCs w:val="20"/>
        </w:rPr>
        <w:t xml:space="preserve"> a.d. </w:t>
      </w:r>
      <w:r w:rsidR="00BF350A">
        <w:rPr>
          <w:rFonts w:ascii="Arial" w:hAnsi="Arial" w:cs="Arial"/>
          <w:b/>
          <w:sz w:val="20"/>
          <w:szCs w:val="20"/>
        </w:rPr>
        <w:t>Gradiška</w:t>
      </w:r>
      <w:r w:rsidRPr="00A55CA8">
        <w:rPr>
          <w:rFonts w:ascii="Arial" w:hAnsi="Arial" w:cs="Arial"/>
          <w:b/>
          <w:sz w:val="20"/>
          <w:szCs w:val="20"/>
        </w:rPr>
        <w:t>,</w:t>
      </w:r>
      <w:r w:rsidR="00253F27">
        <w:rPr>
          <w:rFonts w:ascii="Arial" w:hAnsi="Arial" w:cs="Arial"/>
          <w:b/>
          <w:sz w:val="20"/>
          <w:szCs w:val="20"/>
        </w:rPr>
        <w:t xml:space="preserve"> </w:t>
      </w:r>
      <w:r w:rsidR="00BF350A">
        <w:rPr>
          <w:rFonts w:ascii="Arial" w:hAnsi="Arial" w:cs="Arial"/>
          <w:sz w:val="20"/>
          <w:szCs w:val="20"/>
        </w:rPr>
        <w:t xml:space="preserve">Dositejeva </w:t>
      </w:r>
      <w:r w:rsidR="008B3ABD">
        <w:rPr>
          <w:rFonts w:ascii="Arial" w:hAnsi="Arial" w:cs="Arial"/>
          <w:sz w:val="20"/>
          <w:szCs w:val="20"/>
        </w:rPr>
        <w:t>7</w:t>
      </w:r>
      <w:r w:rsidRPr="00A55CA8">
        <w:rPr>
          <w:rFonts w:ascii="Arial" w:hAnsi="Arial" w:cs="Arial"/>
          <w:sz w:val="20"/>
          <w:szCs w:val="20"/>
        </w:rPr>
        <w:t xml:space="preserve">, </w:t>
      </w:r>
      <w:r w:rsidR="00BF350A">
        <w:rPr>
          <w:rFonts w:ascii="Arial" w:hAnsi="Arial" w:cs="Arial"/>
          <w:sz w:val="20"/>
          <w:szCs w:val="20"/>
        </w:rPr>
        <w:t>78400 Gradiška</w:t>
      </w:r>
      <w:r w:rsidR="007E149B">
        <w:rPr>
          <w:rFonts w:ascii="Arial" w:hAnsi="Arial" w:cs="Arial"/>
          <w:sz w:val="20"/>
          <w:szCs w:val="20"/>
        </w:rPr>
        <w:t xml:space="preserve"> </w:t>
      </w:r>
      <w:r w:rsidRPr="00A55CA8">
        <w:rPr>
          <w:rFonts w:ascii="Arial" w:hAnsi="Arial" w:cs="Arial"/>
          <w:sz w:val="20"/>
          <w:szCs w:val="20"/>
        </w:rPr>
        <w:t>(u daljem tekstu Emitent), a kako slijedi:</w:t>
      </w:r>
    </w:p>
    <w:p w14:paraId="42E37EE0" w14:textId="1E94A64A" w:rsidR="00731151" w:rsidRDefault="00731151" w:rsidP="00731151">
      <w:pPr>
        <w:jc w:val="both"/>
        <w:rPr>
          <w:rFonts w:cs="Arial"/>
          <w:sz w:val="20"/>
          <w:szCs w:val="20"/>
          <w:lang w:val="hr-HR"/>
        </w:rPr>
      </w:pPr>
      <w:r w:rsidRPr="0007576F">
        <w:rPr>
          <w:rFonts w:cs="Arial"/>
          <w:sz w:val="20"/>
          <w:szCs w:val="20"/>
          <w:lang w:val="hr-HR"/>
        </w:rPr>
        <w:t xml:space="preserve">1. </w:t>
      </w:r>
      <w:r>
        <w:rPr>
          <w:rFonts w:cs="Arial"/>
          <w:sz w:val="20"/>
          <w:szCs w:val="20"/>
          <w:lang w:val="hr-HR"/>
        </w:rPr>
        <w:t xml:space="preserve">Osnovni kapital Emitenta iznosi </w:t>
      </w:r>
      <w:r w:rsidR="00BF350A">
        <w:rPr>
          <w:rFonts w:cs="Arial"/>
          <w:sz w:val="20"/>
          <w:szCs w:val="20"/>
          <w:lang w:val="hr-HR"/>
        </w:rPr>
        <w:t xml:space="preserve">857.645 </w:t>
      </w:r>
      <w:r>
        <w:rPr>
          <w:rFonts w:cs="Arial"/>
          <w:sz w:val="20"/>
          <w:szCs w:val="20"/>
          <w:lang w:val="hr-HR"/>
        </w:rPr>
        <w:t xml:space="preserve">KM, podijeljen je na </w:t>
      </w:r>
      <w:r w:rsidR="00BF350A">
        <w:rPr>
          <w:rFonts w:cs="Arial"/>
          <w:sz w:val="20"/>
          <w:szCs w:val="20"/>
          <w:lang w:val="hr-HR"/>
        </w:rPr>
        <w:t xml:space="preserve">857.645 </w:t>
      </w:r>
      <w:r>
        <w:rPr>
          <w:rFonts w:cs="Arial"/>
          <w:sz w:val="20"/>
          <w:szCs w:val="20"/>
          <w:lang w:val="hr-HR"/>
        </w:rPr>
        <w:t>redovn</w:t>
      </w:r>
      <w:r w:rsidR="006B0A08">
        <w:rPr>
          <w:rFonts w:cs="Arial"/>
          <w:sz w:val="20"/>
          <w:szCs w:val="20"/>
          <w:lang w:val="hr-HR"/>
        </w:rPr>
        <w:t>ih</w:t>
      </w:r>
      <w:r>
        <w:rPr>
          <w:rFonts w:cs="Arial"/>
          <w:sz w:val="20"/>
          <w:szCs w:val="20"/>
          <w:lang w:val="hr-HR"/>
        </w:rPr>
        <w:t xml:space="preserve"> (običn</w:t>
      </w:r>
      <w:r w:rsidR="006B0A08">
        <w:rPr>
          <w:rFonts w:cs="Arial"/>
          <w:sz w:val="20"/>
          <w:szCs w:val="20"/>
          <w:lang w:val="hr-HR"/>
        </w:rPr>
        <w:t>ih</w:t>
      </w:r>
      <w:r>
        <w:rPr>
          <w:rFonts w:cs="Arial"/>
          <w:sz w:val="20"/>
          <w:szCs w:val="20"/>
          <w:lang w:val="hr-HR"/>
        </w:rPr>
        <w:t>) akcij</w:t>
      </w:r>
      <w:r w:rsidR="006B0A08">
        <w:rPr>
          <w:rFonts w:cs="Arial"/>
          <w:sz w:val="20"/>
          <w:szCs w:val="20"/>
          <w:lang w:val="hr-HR"/>
        </w:rPr>
        <w:t>a</w:t>
      </w:r>
      <w:r>
        <w:rPr>
          <w:rFonts w:cs="Arial"/>
          <w:sz w:val="20"/>
          <w:szCs w:val="20"/>
          <w:lang w:val="hr-HR"/>
        </w:rPr>
        <w:t xml:space="preserve"> klase „A“ nominalne vrijednosti 1,00 KM.</w:t>
      </w:r>
    </w:p>
    <w:p w14:paraId="2C873796" w14:textId="77777777" w:rsidR="00731151" w:rsidRDefault="00731151" w:rsidP="00731151">
      <w:pPr>
        <w:jc w:val="both"/>
        <w:rPr>
          <w:rFonts w:cs="Arial"/>
          <w:sz w:val="20"/>
          <w:szCs w:val="20"/>
          <w:lang w:val="hr-HR"/>
        </w:rPr>
      </w:pPr>
    </w:p>
    <w:p w14:paraId="5A6C31A9" w14:textId="5DB33ACF" w:rsidR="00731151" w:rsidRDefault="00731151" w:rsidP="00731151">
      <w:pPr>
        <w:jc w:val="both"/>
        <w:rPr>
          <w:rFonts w:cs="Arial"/>
          <w:sz w:val="20"/>
          <w:szCs w:val="20"/>
          <w:lang w:val="hr-HR"/>
        </w:rPr>
      </w:pPr>
      <w:r>
        <w:rPr>
          <w:rFonts w:cs="Arial"/>
          <w:color w:val="000000"/>
          <w:sz w:val="20"/>
          <w:szCs w:val="20"/>
          <w:lang w:val="pl-PL"/>
        </w:rPr>
        <w:t>2.</w:t>
      </w:r>
      <w:r>
        <w:rPr>
          <w:rFonts w:cs="Arial"/>
          <w:b/>
          <w:sz w:val="20"/>
          <w:szCs w:val="20"/>
          <w:lang w:val="hr-HR"/>
        </w:rPr>
        <w:t xml:space="preserve"> </w:t>
      </w:r>
      <w:r w:rsidR="00BA7ECD" w:rsidRPr="00705678">
        <w:rPr>
          <w:rFonts w:cs="Arial"/>
          <w:bCs/>
          <w:sz w:val="20"/>
          <w:szCs w:val="20"/>
          <w:lang w:val="hr-HR"/>
        </w:rPr>
        <w:t>Ponudilac,</w:t>
      </w:r>
      <w:r w:rsidR="00BA7ECD" w:rsidRPr="00BA7ECD">
        <w:rPr>
          <w:rFonts w:cs="Arial"/>
          <w:b/>
          <w:color w:val="FF0000"/>
          <w:sz w:val="20"/>
          <w:szCs w:val="20"/>
          <w:lang w:val="hr-HR"/>
        </w:rPr>
        <w:t xml:space="preserve"> </w:t>
      </w:r>
      <w:r w:rsidR="00BF350A" w:rsidRPr="00491C2C">
        <w:rPr>
          <w:rFonts w:cs="Arial"/>
          <w:sz w:val="20"/>
          <w:szCs w:val="20"/>
          <w:lang w:val="hr-HR"/>
        </w:rPr>
        <w:t>STEEL MEHANIKA d.o.o. Derventa, Ul. Kninska bb, 74400 Derventa</w:t>
      </w:r>
      <w:r>
        <w:rPr>
          <w:rFonts w:cs="Arial"/>
          <w:sz w:val="20"/>
          <w:szCs w:val="20"/>
          <w:lang w:val="hr-HR"/>
        </w:rPr>
        <w:t xml:space="preserve">, </w:t>
      </w:r>
      <w:r w:rsidR="00BA7ECD" w:rsidRPr="00705678">
        <w:rPr>
          <w:rFonts w:cs="Arial"/>
          <w:sz w:val="20"/>
          <w:szCs w:val="20"/>
          <w:lang w:val="hr-HR"/>
        </w:rPr>
        <w:t>na dan objave ponude za preuzimanje</w:t>
      </w:r>
      <w:r w:rsidR="00BA7ECD">
        <w:rPr>
          <w:rFonts w:cs="Arial"/>
          <w:sz w:val="20"/>
          <w:szCs w:val="20"/>
          <w:lang w:val="hr-HR"/>
        </w:rPr>
        <w:t xml:space="preserve">, </w:t>
      </w:r>
      <w:r>
        <w:rPr>
          <w:rFonts w:cs="Arial"/>
          <w:sz w:val="20"/>
          <w:szCs w:val="20"/>
          <w:lang w:val="hr-HR"/>
        </w:rPr>
        <w:t xml:space="preserve">vlasnik je </w:t>
      </w:r>
      <w:r w:rsidR="00BF350A">
        <w:rPr>
          <w:rFonts w:cs="Arial"/>
          <w:sz w:val="20"/>
          <w:szCs w:val="20"/>
          <w:lang w:val="hr-HR"/>
        </w:rPr>
        <w:t xml:space="preserve">707.164 </w:t>
      </w:r>
      <w:r w:rsidR="006B0A08">
        <w:rPr>
          <w:rFonts w:cs="Arial"/>
          <w:sz w:val="20"/>
          <w:szCs w:val="20"/>
          <w:lang w:val="hr-HR"/>
        </w:rPr>
        <w:t xml:space="preserve"> </w:t>
      </w:r>
      <w:r>
        <w:rPr>
          <w:rFonts w:cs="Arial"/>
          <w:sz w:val="20"/>
          <w:szCs w:val="20"/>
          <w:lang w:val="hr-HR"/>
        </w:rPr>
        <w:t>akcij</w:t>
      </w:r>
      <w:r w:rsidR="00BF350A">
        <w:rPr>
          <w:rFonts w:cs="Arial"/>
          <w:sz w:val="20"/>
          <w:szCs w:val="20"/>
          <w:lang w:val="hr-HR"/>
        </w:rPr>
        <w:t>e</w:t>
      </w:r>
      <w:r>
        <w:rPr>
          <w:rFonts w:cs="Arial"/>
          <w:sz w:val="20"/>
          <w:szCs w:val="20"/>
          <w:lang w:val="hr-HR"/>
        </w:rPr>
        <w:t xml:space="preserve"> Emitenta, koje su redovne, pojedinačne nominalne vrijednosti 1,00 KM, što predstavlja </w:t>
      </w:r>
      <w:r w:rsidR="00BF350A">
        <w:rPr>
          <w:rFonts w:cs="Arial"/>
          <w:sz w:val="20"/>
          <w:szCs w:val="20"/>
          <w:lang w:val="hr-HR"/>
        </w:rPr>
        <w:t xml:space="preserve">707.164 </w:t>
      </w:r>
      <w:r>
        <w:rPr>
          <w:rFonts w:cs="Arial"/>
          <w:sz w:val="20"/>
          <w:szCs w:val="20"/>
          <w:lang w:val="hr-HR"/>
        </w:rPr>
        <w:t>glas</w:t>
      </w:r>
      <w:r w:rsidR="00BF350A">
        <w:rPr>
          <w:rFonts w:cs="Arial"/>
          <w:sz w:val="20"/>
          <w:szCs w:val="20"/>
          <w:lang w:val="hr-HR"/>
        </w:rPr>
        <w:t>a</w:t>
      </w:r>
      <w:r>
        <w:rPr>
          <w:rFonts w:cs="Arial"/>
          <w:sz w:val="20"/>
          <w:szCs w:val="20"/>
          <w:lang w:val="hr-HR"/>
        </w:rPr>
        <w:t xml:space="preserve"> u skupštini Emitenta ili </w:t>
      </w:r>
      <w:r w:rsidR="00BF350A">
        <w:rPr>
          <w:rFonts w:cs="Arial"/>
          <w:sz w:val="20"/>
          <w:szCs w:val="20"/>
          <w:lang w:val="hr-HR"/>
        </w:rPr>
        <w:t>82,454162</w:t>
      </w:r>
      <w:r w:rsidR="00312FD3" w:rsidRPr="001A1077">
        <w:rPr>
          <w:rFonts w:cs="Arial"/>
          <w:sz w:val="20"/>
          <w:szCs w:val="20"/>
          <w:lang w:val="hr-HR"/>
        </w:rPr>
        <w:t xml:space="preserve">% </w:t>
      </w:r>
      <w:r>
        <w:rPr>
          <w:rFonts w:cs="Arial"/>
          <w:sz w:val="20"/>
          <w:szCs w:val="20"/>
          <w:lang w:val="hr-HR"/>
        </w:rPr>
        <w:t>od ukupnog broja glasova.</w:t>
      </w:r>
      <w:r w:rsidR="008C6518">
        <w:rPr>
          <w:rFonts w:cs="Arial"/>
          <w:sz w:val="20"/>
          <w:szCs w:val="20"/>
          <w:lang w:val="hr-HR"/>
        </w:rPr>
        <w:t xml:space="preserve"> Ponudilac u postupku objavljivanja javne ponude za preuzimanje djeluje samostalno</w:t>
      </w:r>
      <w:r w:rsidR="00601A6E">
        <w:rPr>
          <w:rFonts w:cs="Arial"/>
          <w:sz w:val="20"/>
          <w:szCs w:val="20"/>
          <w:lang w:val="hr-HR"/>
        </w:rPr>
        <w:t>.</w:t>
      </w:r>
    </w:p>
    <w:p w14:paraId="60CF14FC" w14:textId="34093685" w:rsidR="005939CD" w:rsidRDefault="00731151" w:rsidP="00731151">
      <w:pPr>
        <w:pStyle w:val="NormalWeb"/>
        <w:ind w:right="15"/>
        <w:jc w:val="both"/>
        <w:rPr>
          <w:rFonts w:ascii="Arial" w:hAnsi="Arial" w:cs="Arial"/>
          <w:color w:val="000000"/>
          <w:sz w:val="20"/>
          <w:szCs w:val="20"/>
          <w:lang w:val="pl-PL"/>
        </w:rPr>
      </w:pPr>
      <w:r>
        <w:rPr>
          <w:rFonts w:ascii="Arial" w:hAnsi="Arial" w:cs="Arial"/>
          <w:color w:val="000000"/>
          <w:sz w:val="20"/>
          <w:szCs w:val="20"/>
          <w:lang w:val="pl-PL"/>
        </w:rPr>
        <w:t xml:space="preserve">3. Ova ponuda daje se svim akcionarima Akcionarskog društva </w:t>
      </w:r>
      <w:r w:rsidR="00BF350A">
        <w:rPr>
          <w:rFonts w:ascii="Arial" w:hAnsi="Arial" w:cs="Arial"/>
          <w:color w:val="000000"/>
          <w:sz w:val="20"/>
          <w:szCs w:val="20"/>
          <w:lang w:val="pl-PL"/>
        </w:rPr>
        <w:t>Metal</w:t>
      </w:r>
      <w:r w:rsidR="00312FD3">
        <w:rPr>
          <w:rFonts w:ascii="Arial" w:hAnsi="Arial" w:cs="Arial"/>
          <w:color w:val="000000"/>
          <w:sz w:val="20"/>
          <w:szCs w:val="20"/>
          <w:lang w:val="pl-PL"/>
        </w:rPr>
        <w:t xml:space="preserve"> </w:t>
      </w:r>
      <w:r w:rsidR="00BF350A">
        <w:rPr>
          <w:rFonts w:ascii="Arial" w:hAnsi="Arial" w:cs="Arial"/>
          <w:color w:val="000000"/>
          <w:sz w:val="20"/>
          <w:szCs w:val="20"/>
          <w:lang w:val="pl-PL"/>
        </w:rPr>
        <w:t>Gradiška</w:t>
      </w:r>
      <w:r>
        <w:rPr>
          <w:rFonts w:ascii="Arial" w:hAnsi="Arial" w:cs="Arial"/>
          <w:sz w:val="20"/>
          <w:szCs w:val="20"/>
        </w:rPr>
        <w:t>,</w:t>
      </w:r>
      <w:r>
        <w:rPr>
          <w:rFonts w:ascii="Arial" w:hAnsi="Arial" w:cs="Arial"/>
          <w:color w:val="000000"/>
          <w:sz w:val="20"/>
          <w:szCs w:val="20"/>
          <w:lang w:val="pl-PL"/>
        </w:rPr>
        <w:t xml:space="preserve"> koji su vlasnici akcija koje daju pravo glasa u skupštini Emitenta. Ponudilac se obavezuje da će kupiti svaku akciju koja daje pravo glasa u skupštini Emitenta, pod propisanim uslovima i uslovima utvrđenim u ovoj ponudi.</w:t>
      </w:r>
    </w:p>
    <w:p w14:paraId="5DC5370F" w14:textId="0A1BB1AB" w:rsidR="00496D48" w:rsidRDefault="00996AB9" w:rsidP="00496D48">
      <w:pPr>
        <w:pStyle w:val="NormalWeb"/>
        <w:ind w:right="15"/>
        <w:jc w:val="both"/>
        <w:rPr>
          <w:rFonts w:ascii="Arial" w:hAnsi="Arial" w:cs="Arial"/>
          <w:sz w:val="20"/>
          <w:szCs w:val="20"/>
        </w:rPr>
      </w:pPr>
      <w:r>
        <w:rPr>
          <w:rFonts w:ascii="Arial" w:hAnsi="Arial" w:cs="Arial"/>
          <w:color w:val="000000"/>
          <w:sz w:val="20"/>
          <w:szCs w:val="20"/>
          <w:lang w:val="pl-PL"/>
        </w:rPr>
        <w:t xml:space="preserve">4. Za svaku akciju koja je predmet ove ponude Ponudilac se obavezuje da će platiti cijenu </w:t>
      </w:r>
      <w:r>
        <w:rPr>
          <w:rFonts w:ascii="Arial" w:hAnsi="Arial" w:cs="Arial"/>
          <w:sz w:val="20"/>
          <w:szCs w:val="20"/>
          <w:lang w:val="pl-PL"/>
        </w:rPr>
        <w:t xml:space="preserve">od </w:t>
      </w:r>
      <w:r w:rsidR="00BF350A">
        <w:rPr>
          <w:rFonts w:ascii="Arial" w:hAnsi="Arial" w:cs="Arial"/>
          <w:color w:val="000000"/>
          <w:sz w:val="20"/>
          <w:szCs w:val="20"/>
          <w:lang w:val="pl-PL"/>
        </w:rPr>
        <w:t>2,52</w:t>
      </w:r>
      <w:r>
        <w:rPr>
          <w:rFonts w:ascii="Arial" w:hAnsi="Arial" w:cs="Arial"/>
          <w:sz w:val="20"/>
          <w:szCs w:val="20"/>
          <w:lang w:val="pl-PL"/>
        </w:rPr>
        <w:t xml:space="preserve"> KM</w:t>
      </w:r>
      <w:r w:rsidR="00496D48">
        <w:rPr>
          <w:rFonts w:ascii="Arial" w:hAnsi="Arial" w:cs="Arial"/>
          <w:sz w:val="20"/>
          <w:szCs w:val="20"/>
          <w:lang w:val="pl-PL"/>
        </w:rPr>
        <w:t xml:space="preserve">, što je ujedno </w:t>
      </w:r>
      <w:r w:rsidR="00496D48">
        <w:rPr>
          <w:rFonts w:ascii="Arial" w:hAnsi="Arial" w:cs="Arial"/>
          <w:sz w:val="20"/>
          <w:szCs w:val="20"/>
        </w:rPr>
        <w:t>najviša cijena po kojoj je ponudilac sticao akcije u periodu od godinu dana prije nastanka obaveze objavljivanja ponude za preuzimanje</w:t>
      </w:r>
      <w:r w:rsidR="00496D48">
        <w:rPr>
          <w:rFonts w:ascii="Arial" w:hAnsi="Arial" w:cs="Arial"/>
          <w:color w:val="000000"/>
          <w:sz w:val="20"/>
          <w:szCs w:val="20"/>
          <w:lang w:val="pl-PL"/>
        </w:rPr>
        <w:t>.</w:t>
      </w:r>
      <w:r w:rsidR="00496D48">
        <w:rPr>
          <w:rFonts w:ascii="Arial" w:hAnsi="Arial" w:cs="Arial"/>
          <w:sz w:val="20"/>
          <w:szCs w:val="20"/>
        </w:rPr>
        <w:t xml:space="preserve"> </w:t>
      </w:r>
      <w:r w:rsidR="00A47EA8">
        <w:rPr>
          <w:rFonts w:ascii="Arial" w:hAnsi="Arial" w:cs="Arial"/>
          <w:sz w:val="20"/>
          <w:szCs w:val="20"/>
        </w:rPr>
        <w:t>P</w:t>
      </w:r>
      <w:r w:rsidR="00A47EA8" w:rsidRPr="00203B0E">
        <w:rPr>
          <w:rFonts w:ascii="Arial" w:hAnsi="Arial" w:cs="Arial"/>
          <w:sz w:val="20"/>
          <w:szCs w:val="20"/>
        </w:rPr>
        <w:t>rosječn</w:t>
      </w:r>
      <w:r w:rsidR="00A47EA8">
        <w:rPr>
          <w:rFonts w:ascii="Arial" w:hAnsi="Arial" w:cs="Arial"/>
          <w:sz w:val="20"/>
          <w:szCs w:val="20"/>
        </w:rPr>
        <w:t>a</w:t>
      </w:r>
      <w:r w:rsidR="00A47EA8" w:rsidRPr="00203B0E">
        <w:rPr>
          <w:rFonts w:ascii="Arial" w:hAnsi="Arial" w:cs="Arial"/>
          <w:sz w:val="20"/>
          <w:szCs w:val="20"/>
        </w:rPr>
        <w:t xml:space="preserve"> cijen</w:t>
      </w:r>
      <w:r w:rsidR="00496D48">
        <w:rPr>
          <w:rFonts w:ascii="Arial" w:hAnsi="Arial" w:cs="Arial"/>
          <w:sz w:val="20"/>
          <w:szCs w:val="20"/>
        </w:rPr>
        <w:t>a</w:t>
      </w:r>
      <w:r w:rsidR="00A47EA8" w:rsidRPr="00203B0E">
        <w:rPr>
          <w:rFonts w:ascii="Arial" w:hAnsi="Arial" w:cs="Arial"/>
          <w:sz w:val="20"/>
          <w:szCs w:val="20"/>
        </w:rPr>
        <w:t xml:space="preserve"> akcija </w:t>
      </w:r>
      <w:r w:rsidR="00A47EA8">
        <w:rPr>
          <w:rFonts w:ascii="Arial" w:hAnsi="Arial" w:cs="Arial"/>
          <w:sz w:val="20"/>
          <w:szCs w:val="20"/>
        </w:rPr>
        <w:t>ostvaren</w:t>
      </w:r>
      <w:r w:rsidR="00496D48">
        <w:rPr>
          <w:rFonts w:ascii="Arial" w:hAnsi="Arial" w:cs="Arial"/>
          <w:sz w:val="20"/>
          <w:szCs w:val="20"/>
        </w:rPr>
        <w:t>a</w:t>
      </w:r>
      <w:r w:rsidR="00A47EA8">
        <w:rPr>
          <w:rFonts w:ascii="Arial" w:hAnsi="Arial" w:cs="Arial"/>
          <w:sz w:val="20"/>
          <w:szCs w:val="20"/>
        </w:rPr>
        <w:t xml:space="preserve"> </w:t>
      </w:r>
      <w:r w:rsidR="00A47EA8" w:rsidRPr="00203B0E">
        <w:rPr>
          <w:rFonts w:ascii="Arial" w:hAnsi="Arial" w:cs="Arial"/>
          <w:sz w:val="20"/>
          <w:szCs w:val="20"/>
        </w:rPr>
        <w:t xml:space="preserve">na berzi u posljednjih šest mjeseci prije </w:t>
      </w:r>
      <w:r w:rsidR="00A47EA8">
        <w:rPr>
          <w:rFonts w:ascii="Arial" w:hAnsi="Arial" w:cs="Arial"/>
          <w:sz w:val="20"/>
          <w:szCs w:val="20"/>
        </w:rPr>
        <w:t>nastanka obaveze objavljivanja ponude za preuzimanje</w:t>
      </w:r>
      <w:r w:rsidR="00496D48">
        <w:rPr>
          <w:rFonts w:ascii="Arial" w:hAnsi="Arial" w:cs="Arial"/>
          <w:sz w:val="20"/>
          <w:szCs w:val="20"/>
        </w:rPr>
        <w:t xml:space="preserve"> iznosi 2,4599 KM. </w:t>
      </w:r>
    </w:p>
    <w:p w14:paraId="0823144A" w14:textId="204A8E69" w:rsidR="00731151" w:rsidRPr="002663E1" w:rsidRDefault="00731151" w:rsidP="00731151">
      <w:pPr>
        <w:pStyle w:val="PlainText"/>
        <w:jc w:val="both"/>
        <w:rPr>
          <w:rFonts w:ascii="Arial" w:hAnsi="Arial" w:cs="Arial"/>
          <w:sz w:val="20"/>
          <w:szCs w:val="20"/>
          <w:lang w:val="pl-PL"/>
        </w:rPr>
      </w:pPr>
      <w:r w:rsidRPr="002663E1">
        <w:rPr>
          <w:rFonts w:ascii="Arial" w:hAnsi="Arial" w:cs="Arial"/>
          <w:sz w:val="20"/>
          <w:szCs w:val="20"/>
          <w:lang w:val="pl-PL"/>
        </w:rPr>
        <w:t xml:space="preserve">5. Ponudilac se obavezuje da će platiti cijenu navedenu u ovoj ponudi za sve deponovane akcije u roku od 10 (deset) dana od dana isteka roka važenja ove ponude. Sredstva za plaćanje deponovanih akcija obezbijeđena su </w:t>
      </w:r>
      <w:r w:rsidR="00386FF8" w:rsidRPr="00A96EEF">
        <w:rPr>
          <w:rFonts w:ascii="Arial" w:hAnsi="Arial" w:cs="Arial"/>
          <w:sz w:val="20"/>
          <w:szCs w:val="20"/>
          <w:lang w:val="pl-PL"/>
        </w:rPr>
        <w:t xml:space="preserve">Ugovorom o </w:t>
      </w:r>
      <w:r w:rsidR="00496D48">
        <w:rPr>
          <w:rFonts w:ascii="Arial" w:hAnsi="Arial" w:cs="Arial"/>
          <w:sz w:val="20"/>
          <w:szCs w:val="20"/>
          <w:lang w:val="pl-PL"/>
        </w:rPr>
        <w:t>vođenju namjenskog računa</w:t>
      </w:r>
      <w:r w:rsidR="00B6139D">
        <w:rPr>
          <w:rFonts w:ascii="Arial" w:hAnsi="Arial" w:cs="Arial"/>
          <w:sz w:val="20"/>
          <w:szCs w:val="20"/>
          <w:lang w:val="pl-PL"/>
        </w:rPr>
        <w:t xml:space="preserve"> </w:t>
      </w:r>
      <w:r w:rsidRPr="00A96EEF">
        <w:rPr>
          <w:rFonts w:ascii="Arial" w:hAnsi="Arial" w:cs="Arial"/>
          <w:sz w:val="20"/>
          <w:szCs w:val="20"/>
          <w:lang w:val="pl-PL"/>
        </w:rPr>
        <w:t xml:space="preserve">br. </w:t>
      </w:r>
      <w:r w:rsidR="00A47EA8" w:rsidRPr="00A47EA8">
        <w:rPr>
          <w:rFonts w:ascii="Arial" w:hAnsi="Arial" w:cs="Arial"/>
          <w:sz w:val="20"/>
          <w:szCs w:val="20"/>
          <w:lang w:val="pl-PL"/>
        </w:rPr>
        <w:t>20137029</w:t>
      </w:r>
      <w:r w:rsidR="00205568" w:rsidRPr="00A47EA8">
        <w:rPr>
          <w:rFonts w:ascii="Arial" w:hAnsi="Arial" w:cs="Arial"/>
          <w:sz w:val="20"/>
          <w:szCs w:val="20"/>
          <w:lang w:val="pl-PL"/>
        </w:rPr>
        <w:t xml:space="preserve"> </w:t>
      </w:r>
      <w:r w:rsidR="00D509D8" w:rsidRPr="00A47EA8">
        <w:rPr>
          <w:rFonts w:ascii="Arial" w:hAnsi="Arial" w:cs="Arial"/>
          <w:sz w:val="20"/>
          <w:szCs w:val="20"/>
          <w:lang w:val="pl-PL"/>
        </w:rPr>
        <w:t xml:space="preserve">od </w:t>
      </w:r>
      <w:r w:rsidR="00A47EA8" w:rsidRPr="00A47EA8">
        <w:rPr>
          <w:rFonts w:ascii="Arial" w:hAnsi="Arial" w:cs="Arial"/>
          <w:sz w:val="20"/>
          <w:szCs w:val="20"/>
          <w:lang w:val="pl-PL"/>
        </w:rPr>
        <w:t>05.04.2022</w:t>
      </w:r>
      <w:r w:rsidR="00C83C60" w:rsidRPr="00A47EA8">
        <w:rPr>
          <w:rFonts w:ascii="Arial" w:hAnsi="Arial" w:cs="Arial"/>
          <w:sz w:val="20"/>
          <w:szCs w:val="20"/>
          <w:lang w:val="pl-PL"/>
        </w:rPr>
        <w:t>.</w:t>
      </w:r>
      <w:r w:rsidR="00D509D8" w:rsidRPr="00A47EA8">
        <w:rPr>
          <w:rFonts w:ascii="Arial" w:hAnsi="Arial" w:cs="Arial"/>
          <w:sz w:val="20"/>
          <w:szCs w:val="20"/>
          <w:lang w:val="pl-PL"/>
        </w:rPr>
        <w:t xml:space="preserve"> g</w:t>
      </w:r>
      <w:r w:rsidR="00D509D8" w:rsidRPr="00A96EEF">
        <w:rPr>
          <w:rFonts w:ascii="Arial" w:hAnsi="Arial" w:cs="Arial"/>
          <w:sz w:val="20"/>
          <w:szCs w:val="20"/>
          <w:lang w:val="pl-PL"/>
        </w:rPr>
        <w:t>odine</w:t>
      </w:r>
      <w:r w:rsidRPr="002663E1">
        <w:rPr>
          <w:rFonts w:ascii="Arial" w:hAnsi="Arial" w:cs="Arial"/>
          <w:sz w:val="20"/>
          <w:szCs w:val="20"/>
          <w:lang w:val="pl-PL"/>
        </w:rPr>
        <w:t xml:space="preserve">, zaključenim između Ponudioca i </w:t>
      </w:r>
      <w:r w:rsidR="00490B24">
        <w:rPr>
          <w:rFonts w:ascii="Arial" w:hAnsi="Arial" w:cs="Arial"/>
          <w:sz w:val="20"/>
          <w:szCs w:val="20"/>
          <w:lang w:val="pl-PL"/>
        </w:rPr>
        <w:t>Addiko Bank a.d. Banja Luka</w:t>
      </w:r>
      <w:r w:rsidR="0030379D" w:rsidRPr="002663E1">
        <w:rPr>
          <w:rFonts w:ascii="Arial" w:hAnsi="Arial" w:cs="Arial"/>
          <w:sz w:val="20"/>
          <w:szCs w:val="20"/>
          <w:lang w:val="pl-PL"/>
        </w:rPr>
        <w:t>,</w:t>
      </w:r>
      <w:r w:rsidRPr="002663E1">
        <w:rPr>
          <w:rFonts w:ascii="Arial" w:hAnsi="Arial" w:cs="Arial"/>
          <w:sz w:val="20"/>
          <w:szCs w:val="20"/>
          <w:lang w:val="pl-PL"/>
        </w:rPr>
        <w:t xml:space="preserve"> </w:t>
      </w:r>
      <w:r w:rsidR="00B6139D">
        <w:rPr>
          <w:rFonts w:ascii="Arial" w:hAnsi="Arial" w:cs="Arial"/>
          <w:sz w:val="20"/>
          <w:szCs w:val="20"/>
          <w:lang w:val="pl-PL"/>
        </w:rPr>
        <w:t>Aleja Svetog Save 13</w:t>
      </w:r>
      <w:r w:rsidR="00386FF8" w:rsidRPr="002663E1">
        <w:rPr>
          <w:rFonts w:ascii="Arial" w:hAnsi="Arial" w:cs="Arial"/>
          <w:sz w:val="20"/>
          <w:szCs w:val="20"/>
          <w:lang w:val="pl-PL"/>
        </w:rPr>
        <w:t>, 78000 Banja Luka</w:t>
      </w:r>
      <w:r w:rsidR="0030379D" w:rsidRPr="002663E1">
        <w:rPr>
          <w:rFonts w:ascii="Arial" w:hAnsi="Arial" w:cs="Arial"/>
          <w:sz w:val="20"/>
          <w:szCs w:val="20"/>
          <w:lang w:val="pl-PL"/>
        </w:rPr>
        <w:t>.</w:t>
      </w:r>
      <w:r w:rsidRPr="002663E1">
        <w:rPr>
          <w:rFonts w:ascii="Arial" w:hAnsi="Arial" w:cs="Arial"/>
          <w:sz w:val="20"/>
          <w:szCs w:val="20"/>
          <w:lang w:val="pl-PL"/>
        </w:rPr>
        <w:t xml:space="preserve"> Plaćanje će se izvršiti preko navedene banke prenosom novčanih sredstava sa posebnog računa Ponudioca otvorenog kod ove banke na račune ili štedne knjižice akcionara koji su deponovali akcije.</w:t>
      </w:r>
    </w:p>
    <w:p w14:paraId="44CE182D" w14:textId="77777777" w:rsidR="00731151" w:rsidRDefault="00731151" w:rsidP="00731151">
      <w:pPr>
        <w:pStyle w:val="NormalWeb"/>
        <w:ind w:right="15"/>
        <w:jc w:val="both"/>
        <w:rPr>
          <w:rFonts w:ascii="Arial" w:hAnsi="Arial" w:cs="Arial"/>
          <w:sz w:val="20"/>
          <w:szCs w:val="20"/>
          <w:lang w:val="pl-PL"/>
        </w:rPr>
      </w:pPr>
      <w:r>
        <w:rPr>
          <w:rFonts w:ascii="Arial" w:hAnsi="Arial" w:cs="Arial"/>
          <w:color w:val="000000"/>
          <w:sz w:val="20"/>
          <w:szCs w:val="20"/>
          <w:lang w:val="pl-PL"/>
        </w:rPr>
        <w:t>6. Depozitar je Centralni registar hartija od vrijednosti a.d. Banja Luka, ul. Sime Šolaje 1, 78000 Banja Luka.</w:t>
      </w:r>
    </w:p>
    <w:p w14:paraId="31824027" w14:textId="445DD13D" w:rsidR="00731151" w:rsidRDefault="00731151" w:rsidP="00731151">
      <w:pPr>
        <w:pStyle w:val="NormalWeb"/>
        <w:ind w:right="15"/>
        <w:jc w:val="both"/>
        <w:rPr>
          <w:rFonts w:ascii="Arial" w:hAnsi="Arial" w:cs="Arial"/>
          <w:color w:val="000000"/>
          <w:sz w:val="20"/>
          <w:szCs w:val="20"/>
          <w:lang w:val="pl-PL"/>
        </w:rPr>
      </w:pPr>
      <w:r>
        <w:rPr>
          <w:rFonts w:ascii="Arial" w:hAnsi="Arial" w:cs="Arial"/>
          <w:color w:val="000000"/>
          <w:sz w:val="20"/>
          <w:szCs w:val="20"/>
          <w:lang w:val="pl-PL"/>
        </w:rPr>
        <w:t>7. Rok važenja ove ponude za preuzimanje je 30 (trideset) dana od dana njenog objavljivanja u dnevnom listu Glas Srpske</w:t>
      </w:r>
      <w:r w:rsidR="001A04C0">
        <w:rPr>
          <w:rFonts w:ascii="Arial" w:hAnsi="Arial" w:cs="Arial"/>
          <w:color w:val="000000"/>
          <w:sz w:val="20"/>
          <w:szCs w:val="20"/>
          <w:lang w:val="pl-PL"/>
        </w:rPr>
        <w:t>,</w:t>
      </w:r>
      <w:r>
        <w:rPr>
          <w:rFonts w:ascii="Arial" w:hAnsi="Arial" w:cs="Arial"/>
          <w:color w:val="000000"/>
          <w:sz w:val="20"/>
          <w:szCs w:val="20"/>
          <w:lang w:val="pl-PL"/>
        </w:rPr>
        <w:t xml:space="preserve"> s tim da rok počinje teći od dana objavljivanja.</w:t>
      </w:r>
    </w:p>
    <w:p w14:paraId="6CE3EEC8" w14:textId="4B62E42F" w:rsidR="00731151" w:rsidRDefault="00731151" w:rsidP="00731151">
      <w:pPr>
        <w:pStyle w:val="NormalWeb"/>
        <w:ind w:right="15"/>
        <w:jc w:val="both"/>
        <w:rPr>
          <w:rFonts w:ascii="Arial" w:hAnsi="Arial" w:cs="Arial"/>
          <w:color w:val="000000"/>
          <w:sz w:val="20"/>
          <w:szCs w:val="20"/>
          <w:lang w:val="pl-PL"/>
        </w:rPr>
      </w:pPr>
      <w:r>
        <w:rPr>
          <w:rFonts w:ascii="Arial" w:hAnsi="Arial" w:cs="Arial"/>
          <w:color w:val="000000"/>
          <w:sz w:val="20"/>
          <w:szCs w:val="20"/>
          <w:lang w:val="pl-PL"/>
        </w:rPr>
        <w:t>8. Berzanski posrednik Ponudioca je Brokersko-dilersko društvo Advantis Broker a.d. Banja Luka, sa sjedištem u ul. Krajiških brigada 113, 78000 Banja Luka.</w:t>
      </w:r>
    </w:p>
    <w:p w14:paraId="7F4C6DF5" w14:textId="4A8AF4AC" w:rsidR="00731151" w:rsidRDefault="00731151" w:rsidP="00731151">
      <w:pPr>
        <w:pStyle w:val="NormalWeb"/>
        <w:ind w:right="15"/>
        <w:jc w:val="both"/>
        <w:rPr>
          <w:rFonts w:ascii="Arial" w:hAnsi="Arial" w:cs="Arial"/>
          <w:color w:val="000000"/>
          <w:sz w:val="20"/>
          <w:szCs w:val="20"/>
          <w:lang w:val="pl-PL"/>
        </w:rPr>
      </w:pPr>
      <w:r>
        <w:rPr>
          <w:rFonts w:ascii="Arial" w:hAnsi="Arial" w:cs="Arial"/>
          <w:color w:val="000000"/>
          <w:sz w:val="20"/>
          <w:szCs w:val="20"/>
          <w:lang w:val="pl-PL"/>
        </w:rPr>
        <w:t xml:space="preserve">9. Akcionar koji želi da prihvati ovu ponudu dužan je da akcije koje su predmet ove ponude deponuje kod depozitara, do isteka roka važenja ponude. Svoje akcije s pravom glasa akcionar deponuje isključivo tako da Berzanskom posredniku, ovlaštenom za poslovanje sa hartijama od vrijednosti, daje potpisan nalog za prihvatanje ove ponude. Obrazac naloga za prihvatanje ponude se preuzima i potpisuje </w:t>
      </w:r>
      <w:r w:rsidRPr="00DA558B">
        <w:rPr>
          <w:rFonts w:ascii="Arial" w:hAnsi="Arial" w:cs="Arial"/>
          <w:sz w:val="20"/>
          <w:szCs w:val="20"/>
          <w:lang w:val="pl-PL"/>
        </w:rPr>
        <w:t>kod Berzanskog posrednika</w:t>
      </w:r>
      <w:r w:rsidRPr="00982851">
        <w:rPr>
          <w:rFonts w:ascii="Arial" w:hAnsi="Arial" w:cs="Arial"/>
          <w:color w:val="000000"/>
          <w:sz w:val="20"/>
          <w:szCs w:val="20"/>
          <w:lang w:val="pl-PL"/>
        </w:rPr>
        <w:t>,</w:t>
      </w:r>
      <w:r>
        <w:rPr>
          <w:rFonts w:ascii="Arial" w:hAnsi="Arial" w:cs="Arial"/>
          <w:color w:val="000000"/>
          <w:sz w:val="20"/>
          <w:szCs w:val="20"/>
          <w:lang w:val="pl-PL"/>
        </w:rPr>
        <w:t xml:space="preserve"> a sadrži:</w:t>
      </w:r>
    </w:p>
    <w:p w14:paraId="32234139" w14:textId="77777777" w:rsidR="00731151" w:rsidRDefault="00731151" w:rsidP="00731151">
      <w:pPr>
        <w:pStyle w:val="NormalWeb"/>
        <w:ind w:right="15"/>
        <w:rPr>
          <w:rFonts w:ascii="Arial" w:hAnsi="Arial" w:cs="Arial"/>
          <w:sz w:val="20"/>
          <w:szCs w:val="20"/>
          <w:lang w:val="pl-PL"/>
        </w:rPr>
      </w:pPr>
      <w:r>
        <w:rPr>
          <w:rFonts w:ascii="Arial" w:hAnsi="Arial" w:cs="Arial"/>
          <w:color w:val="000000"/>
          <w:sz w:val="20"/>
          <w:szCs w:val="20"/>
          <w:lang w:val="pl-PL"/>
        </w:rPr>
        <w:t>- podatke o</w:t>
      </w:r>
      <w:r>
        <w:rPr>
          <w:rFonts w:ascii="Arial" w:hAnsi="Arial" w:cs="Arial"/>
          <w:sz w:val="20"/>
          <w:szCs w:val="20"/>
          <w:lang w:val="pl-PL"/>
        </w:rPr>
        <w:t xml:space="preserve"> ponudi za preuzimanje,                                                                                                                                       - </w:t>
      </w:r>
      <w:r>
        <w:rPr>
          <w:rFonts w:ascii="Arial" w:hAnsi="Arial" w:cs="Arial"/>
          <w:color w:val="000000"/>
          <w:sz w:val="20"/>
          <w:szCs w:val="20"/>
          <w:lang w:val="pl-PL"/>
        </w:rPr>
        <w:t>podatke o</w:t>
      </w:r>
      <w:r>
        <w:rPr>
          <w:rFonts w:ascii="Arial" w:hAnsi="Arial" w:cs="Arial"/>
          <w:sz w:val="20"/>
          <w:szCs w:val="20"/>
          <w:lang w:val="pl-PL"/>
        </w:rPr>
        <w:t xml:space="preserve"> akcionaru,                                                                                                                                                            - </w:t>
      </w:r>
      <w:r>
        <w:rPr>
          <w:rFonts w:ascii="Arial" w:hAnsi="Arial" w:cs="Arial"/>
          <w:color w:val="000000"/>
          <w:sz w:val="20"/>
          <w:szCs w:val="20"/>
          <w:lang w:val="pl-PL"/>
        </w:rPr>
        <w:t>podatke o</w:t>
      </w:r>
      <w:r>
        <w:rPr>
          <w:rFonts w:ascii="Arial" w:hAnsi="Arial" w:cs="Arial"/>
          <w:sz w:val="20"/>
          <w:szCs w:val="20"/>
          <w:lang w:val="pl-PL"/>
        </w:rPr>
        <w:t xml:space="preserve"> akcijama koje se deponuju,                                                                                                                                  - </w:t>
      </w:r>
      <w:r>
        <w:rPr>
          <w:rFonts w:ascii="Arial" w:hAnsi="Arial" w:cs="Arial"/>
          <w:color w:val="000000"/>
          <w:sz w:val="20"/>
          <w:szCs w:val="20"/>
          <w:lang w:val="pl-PL"/>
        </w:rPr>
        <w:t>podatke o</w:t>
      </w:r>
      <w:r>
        <w:rPr>
          <w:rFonts w:ascii="Arial" w:hAnsi="Arial" w:cs="Arial"/>
          <w:sz w:val="20"/>
          <w:szCs w:val="20"/>
          <w:lang w:val="pl-PL"/>
        </w:rPr>
        <w:t xml:space="preserve"> bankarskom računu ili štednoj knjižici akcionara,                                                                                                         - potpis akcionara.</w:t>
      </w:r>
    </w:p>
    <w:p w14:paraId="0D89ECDF" w14:textId="77777777" w:rsidR="00731151" w:rsidRPr="004F7F9A" w:rsidRDefault="00731151" w:rsidP="00731151">
      <w:pPr>
        <w:pStyle w:val="NormalWeb"/>
        <w:ind w:right="15"/>
        <w:jc w:val="both"/>
        <w:rPr>
          <w:rFonts w:ascii="Arial" w:hAnsi="Arial" w:cs="Arial"/>
          <w:sz w:val="20"/>
          <w:szCs w:val="20"/>
          <w:lang w:val="pl-PL"/>
        </w:rPr>
      </w:pPr>
      <w:r>
        <w:rPr>
          <w:rFonts w:ascii="Arial" w:hAnsi="Arial" w:cs="Arial"/>
          <w:color w:val="000000"/>
          <w:sz w:val="20"/>
          <w:szCs w:val="20"/>
          <w:lang w:val="pl-PL"/>
        </w:rPr>
        <w:lastRenderedPageBreak/>
        <w:t xml:space="preserve">Akcionar ne može raspolagati akcijama koje je deponovao radi prihvatanja ponude. Istekom roka važenja ove ponude smatra se da je akcionar koji je deponovao akcije, prihvatio ovu ponudu. Akcionar može povući deponovane akcije tako da Berzanskom posredniku daje potpisan nalog za odustajanje od ove ponude koji sadrži iste podatke kao i nalog za prihvatanje ponude. Akcionar može povući deponovane akcije u slučaju objavljivanja konkurentske ponude za preuzimanje ili ako Ponudilac ne plati akcije u roku za plaćanje navedenom u ovoj ponudi. Povlačenje deponovanih akcija smatraće se odustankom akcionara od prihvatanja ove ponude. Akcionar se ne može odreći </w:t>
      </w:r>
      <w:r w:rsidRPr="004F7F9A">
        <w:rPr>
          <w:rFonts w:ascii="Arial" w:hAnsi="Arial" w:cs="Arial"/>
          <w:sz w:val="20"/>
          <w:szCs w:val="20"/>
          <w:lang w:val="pl-PL"/>
        </w:rPr>
        <w:t>prava na povlačenje deponovanih akcija pod uslovima propisanim Zakonom.</w:t>
      </w:r>
    </w:p>
    <w:p w14:paraId="7F50CD39" w14:textId="1A96FED0" w:rsidR="00731151" w:rsidRPr="00333D81" w:rsidRDefault="00731151" w:rsidP="00EB24DD">
      <w:pPr>
        <w:spacing w:before="100" w:beforeAutospacing="1" w:after="100" w:afterAutospacing="1"/>
        <w:ind w:hanging="11"/>
        <w:jc w:val="both"/>
        <w:rPr>
          <w:rFonts w:cs="Arial"/>
          <w:lang w:val="pl-PL"/>
        </w:rPr>
      </w:pPr>
      <w:r w:rsidRPr="00333D81">
        <w:rPr>
          <w:rFonts w:cs="Arial"/>
          <w:sz w:val="20"/>
          <w:szCs w:val="20"/>
          <w:lang w:val="pl-PL"/>
        </w:rPr>
        <w:t xml:space="preserve">10. Ciljevi Ponudioca i njegove namjere u vezi sa </w:t>
      </w:r>
      <w:r w:rsidR="00CB6DFE" w:rsidRPr="00333D81">
        <w:rPr>
          <w:rFonts w:cs="Arial"/>
          <w:sz w:val="20"/>
          <w:szCs w:val="20"/>
          <w:lang w:val="pl-PL"/>
        </w:rPr>
        <w:t>Emitentom</w:t>
      </w:r>
      <w:r w:rsidRPr="00333D81">
        <w:rPr>
          <w:rFonts w:cs="Arial"/>
          <w:sz w:val="20"/>
          <w:szCs w:val="20"/>
          <w:lang w:val="pl-PL"/>
        </w:rPr>
        <w:t xml:space="preserve">, u slučaju uspjeha javne ponude, su </w:t>
      </w:r>
      <w:r w:rsidR="00EC1CE9" w:rsidRPr="00333D81">
        <w:rPr>
          <w:rFonts w:cs="Arial"/>
          <w:sz w:val="20"/>
          <w:szCs w:val="20"/>
          <w:lang w:val="pl-PL" w:eastAsia="hr-HR"/>
        </w:rPr>
        <w:t xml:space="preserve">usmjereni na upravljanje Emitentom u pravcu </w:t>
      </w:r>
      <w:r w:rsidR="00333D81" w:rsidRPr="00333D81">
        <w:rPr>
          <w:rFonts w:cs="Arial"/>
          <w:sz w:val="20"/>
          <w:szCs w:val="20"/>
          <w:lang w:val="pl-PL" w:eastAsia="hr-HR"/>
        </w:rPr>
        <w:t xml:space="preserve">zadržavanja i </w:t>
      </w:r>
      <w:r w:rsidR="00EC1CE9" w:rsidRPr="00333D81">
        <w:rPr>
          <w:rFonts w:cs="Arial"/>
          <w:sz w:val="20"/>
          <w:szCs w:val="20"/>
          <w:lang w:val="pl-PL" w:eastAsia="hr-HR"/>
        </w:rPr>
        <w:t>daljeg razvoja osnovne djelatnosti Emitenta</w:t>
      </w:r>
      <w:r w:rsidR="00EC1CE9" w:rsidRPr="00333D81">
        <w:rPr>
          <w:rFonts w:cs="Arial"/>
          <w:sz w:val="20"/>
          <w:szCs w:val="20"/>
          <w:lang w:val="pl-PL"/>
        </w:rPr>
        <w:t xml:space="preserve">. </w:t>
      </w:r>
      <w:r w:rsidRPr="00333D81">
        <w:rPr>
          <w:rFonts w:cs="Arial"/>
          <w:sz w:val="20"/>
          <w:szCs w:val="20"/>
          <w:lang w:val="pl-PL"/>
        </w:rPr>
        <w:t xml:space="preserve">Ponudilac ima za cilj da svojim aktivnim učešćem doprinese </w:t>
      </w:r>
      <w:r w:rsidR="00EC1CE9" w:rsidRPr="00333D81">
        <w:rPr>
          <w:rFonts w:cs="Arial"/>
          <w:sz w:val="20"/>
          <w:szCs w:val="20"/>
          <w:lang w:val="pl-PL"/>
        </w:rPr>
        <w:t xml:space="preserve">efikasnijoj </w:t>
      </w:r>
      <w:r w:rsidRPr="00333D81">
        <w:rPr>
          <w:rFonts w:cs="Arial"/>
          <w:sz w:val="20"/>
          <w:szCs w:val="20"/>
          <w:lang w:val="pl-PL"/>
        </w:rPr>
        <w:t xml:space="preserve">realizaciji postojećih poslovnih planova </w:t>
      </w:r>
      <w:r w:rsidR="00663656" w:rsidRPr="00333D81">
        <w:rPr>
          <w:rFonts w:cs="Arial"/>
          <w:sz w:val="20"/>
          <w:szCs w:val="20"/>
          <w:lang w:val="pl-PL"/>
        </w:rPr>
        <w:t>Emitenta</w:t>
      </w:r>
      <w:r w:rsidRPr="00333D81">
        <w:rPr>
          <w:rFonts w:cs="Arial"/>
          <w:sz w:val="20"/>
          <w:szCs w:val="20"/>
          <w:lang w:val="pl-PL"/>
        </w:rPr>
        <w:t xml:space="preserve">, </w:t>
      </w:r>
      <w:r w:rsidR="00C356F0" w:rsidRPr="00333D81">
        <w:rPr>
          <w:rFonts w:cs="Arial"/>
          <w:sz w:val="20"/>
          <w:szCs w:val="20"/>
          <w:lang w:val="pl-PL"/>
        </w:rPr>
        <w:t xml:space="preserve">te da poslovnom politikom utiče na povećanje prihoda, a samim tim i na profitabilnije poslovanje </w:t>
      </w:r>
      <w:r w:rsidR="00663656" w:rsidRPr="00333D81">
        <w:rPr>
          <w:rFonts w:cs="Arial"/>
          <w:sz w:val="20"/>
          <w:szCs w:val="20"/>
          <w:lang w:val="pl-PL"/>
        </w:rPr>
        <w:t>Emitenta</w:t>
      </w:r>
      <w:r w:rsidR="00745B49" w:rsidRPr="00333D81">
        <w:rPr>
          <w:rFonts w:cs="Arial"/>
          <w:sz w:val="20"/>
          <w:szCs w:val="20"/>
          <w:lang w:val="pl-PL"/>
        </w:rPr>
        <w:t xml:space="preserve">. </w:t>
      </w:r>
      <w:r w:rsidR="006E0C6F" w:rsidRPr="00333D81">
        <w:rPr>
          <w:rFonts w:cs="Arial"/>
          <w:sz w:val="20"/>
          <w:szCs w:val="20"/>
          <w:lang w:val="pl-PL"/>
        </w:rPr>
        <w:t xml:space="preserve">Ponudilac ne planira promjenu mjesta obavljanja djelatnosti </w:t>
      </w:r>
      <w:r w:rsidR="00663656" w:rsidRPr="00333D81">
        <w:rPr>
          <w:rFonts w:cs="Arial"/>
          <w:sz w:val="20"/>
          <w:szCs w:val="20"/>
          <w:lang w:val="pl-PL"/>
        </w:rPr>
        <w:t>Emitenta</w:t>
      </w:r>
      <w:r w:rsidR="00CB6DFE" w:rsidRPr="00333D81">
        <w:rPr>
          <w:rFonts w:cs="Arial"/>
          <w:sz w:val="20"/>
          <w:szCs w:val="20"/>
          <w:lang w:val="pl-PL"/>
        </w:rPr>
        <w:t>, dok će broj zaposlenih biti u skladu sa budućim potrebama</w:t>
      </w:r>
      <w:r w:rsidR="009D745F">
        <w:rPr>
          <w:rFonts w:cs="Arial"/>
          <w:sz w:val="20"/>
          <w:szCs w:val="20"/>
          <w:lang w:val="pl-PL"/>
        </w:rPr>
        <w:t xml:space="preserve"> Emitenta</w:t>
      </w:r>
      <w:r w:rsidR="00CB6DFE" w:rsidRPr="00333D81">
        <w:rPr>
          <w:rFonts w:cs="Arial"/>
          <w:sz w:val="20"/>
          <w:szCs w:val="20"/>
          <w:lang w:val="pl-PL"/>
        </w:rPr>
        <w:t>.</w:t>
      </w:r>
      <w:r w:rsidR="00CB6DFE" w:rsidRPr="00333D81">
        <w:rPr>
          <w:rFonts w:cs="Arial"/>
          <w:lang w:val="pl-PL"/>
        </w:rPr>
        <w:t> </w:t>
      </w:r>
      <w:r w:rsidRPr="00333D81">
        <w:rPr>
          <w:rFonts w:cs="Arial"/>
          <w:lang w:val="pl-PL"/>
        </w:rPr>
        <w:t>              </w:t>
      </w:r>
      <w:r w:rsidRPr="00333D81">
        <w:rPr>
          <w:rFonts w:cs="Arial"/>
          <w:sz w:val="20"/>
          <w:szCs w:val="20"/>
          <w:lang w:val="pl-PL"/>
        </w:rPr>
        <w:t>    </w:t>
      </w:r>
    </w:p>
    <w:p w14:paraId="59DDF5F9" w14:textId="7F5D5DE9" w:rsidR="00731151" w:rsidRPr="007D063F" w:rsidRDefault="00731151" w:rsidP="00731151">
      <w:pPr>
        <w:spacing w:before="100" w:beforeAutospacing="1" w:after="100" w:afterAutospacing="1"/>
        <w:ind w:hanging="11"/>
        <w:jc w:val="both"/>
        <w:rPr>
          <w:rFonts w:cs="Arial"/>
          <w:sz w:val="20"/>
          <w:szCs w:val="20"/>
          <w:lang w:val="pl-PL"/>
        </w:rPr>
      </w:pPr>
      <w:r>
        <w:rPr>
          <w:rFonts w:cs="Arial"/>
          <w:color w:val="000000"/>
          <w:sz w:val="20"/>
          <w:szCs w:val="20"/>
          <w:lang w:val="pl-PL"/>
        </w:rPr>
        <w:t xml:space="preserve">11. </w:t>
      </w:r>
      <w:r w:rsidRPr="007D063F">
        <w:rPr>
          <w:rFonts w:cs="Arial"/>
          <w:sz w:val="20"/>
          <w:szCs w:val="20"/>
          <w:lang w:val="pl-PL"/>
        </w:rPr>
        <w:t xml:space="preserve">Ponudilac </w:t>
      </w:r>
      <w:r w:rsidR="00481507">
        <w:rPr>
          <w:rFonts w:cs="Arial"/>
          <w:color w:val="000000"/>
          <w:sz w:val="20"/>
          <w:szCs w:val="20"/>
          <w:lang w:val="pl-PL"/>
        </w:rPr>
        <w:t xml:space="preserve">neće kupiti akcije </w:t>
      </w:r>
      <w:r w:rsidR="00CB6DFE">
        <w:rPr>
          <w:rFonts w:cs="Arial"/>
          <w:color w:val="000000"/>
          <w:sz w:val="20"/>
          <w:szCs w:val="20"/>
          <w:lang w:val="pl-PL"/>
        </w:rPr>
        <w:t>Emitenta</w:t>
      </w:r>
      <w:r w:rsidR="00481507">
        <w:rPr>
          <w:rFonts w:cs="Arial"/>
          <w:color w:val="000000"/>
          <w:sz w:val="20"/>
          <w:szCs w:val="20"/>
          <w:lang w:val="pl-PL"/>
        </w:rPr>
        <w:t xml:space="preserve"> s pravom glasa na kojima je zasnovan teret (založno pravo, pravo plodouživanja i drugi tereti).</w:t>
      </w:r>
    </w:p>
    <w:p w14:paraId="33322B72" w14:textId="77777777" w:rsidR="00731151" w:rsidRDefault="00731151" w:rsidP="00731151">
      <w:pPr>
        <w:pStyle w:val="NormalWeb"/>
        <w:ind w:right="15"/>
        <w:jc w:val="both"/>
        <w:rPr>
          <w:rFonts w:ascii="Arial" w:hAnsi="Arial" w:cs="Arial"/>
          <w:color w:val="000000"/>
          <w:sz w:val="20"/>
          <w:szCs w:val="20"/>
          <w:lang w:val="pl-PL"/>
        </w:rPr>
      </w:pPr>
      <w:r>
        <w:rPr>
          <w:rFonts w:ascii="Arial" w:hAnsi="Arial" w:cs="Arial"/>
          <w:color w:val="000000"/>
          <w:sz w:val="20"/>
          <w:szCs w:val="20"/>
          <w:lang w:val="pl-PL"/>
        </w:rPr>
        <w:t>12. Ponudilac snosi sve troškove koji proiziđu iz ove ponude, bez obzira na konačne rezultate preuzimanja, izuzev troškova prihvatanja ponude koje snosi akcionar koji prihvata ponudu.</w:t>
      </w:r>
    </w:p>
    <w:p w14:paraId="26B99406" w14:textId="77777777" w:rsidR="00731151" w:rsidRDefault="00731151" w:rsidP="00731151">
      <w:pPr>
        <w:pStyle w:val="NormalWeb"/>
        <w:ind w:right="15"/>
        <w:jc w:val="both"/>
        <w:rPr>
          <w:rFonts w:ascii="Arial" w:hAnsi="Arial" w:cs="Arial"/>
          <w:color w:val="000000"/>
          <w:sz w:val="20"/>
          <w:szCs w:val="20"/>
          <w:lang w:val="pl-PL"/>
        </w:rPr>
      </w:pPr>
      <w:r>
        <w:rPr>
          <w:rFonts w:ascii="Arial" w:hAnsi="Arial" w:cs="Arial"/>
          <w:color w:val="000000"/>
          <w:sz w:val="20"/>
          <w:szCs w:val="20"/>
          <w:lang w:val="pl-PL"/>
        </w:rPr>
        <w:t>13. Za istinitost, tačnost i potpunost podataka objavljenih u ponudi za preuzimanje odgovorna su sva lica koja su učestvovala u izradi ili pripremi ponude za preuzimanje.</w:t>
      </w:r>
    </w:p>
    <w:p w14:paraId="38707B54" w14:textId="77777777" w:rsidR="00731151" w:rsidRDefault="00731151" w:rsidP="00731151">
      <w:pPr>
        <w:pStyle w:val="NormalWeb"/>
        <w:ind w:right="15"/>
        <w:jc w:val="both"/>
        <w:rPr>
          <w:rFonts w:ascii="Arial" w:hAnsi="Arial" w:cs="Arial"/>
          <w:color w:val="000000"/>
          <w:sz w:val="20"/>
          <w:szCs w:val="20"/>
          <w:lang w:val="pl-PL"/>
        </w:rPr>
      </w:pPr>
      <w:r>
        <w:rPr>
          <w:rFonts w:ascii="Arial" w:hAnsi="Arial" w:cs="Arial"/>
          <w:color w:val="000000"/>
          <w:sz w:val="20"/>
          <w:szCs w:val="20"/>
          <w:lang w:val="pl-PL"/>
        </w:rPr>
        <w:t>14. Za štetu koja je nastala zbog neistinitih, netačnih i nepotpunih podataka u ponudi za preuzimanje solidarno odgovaraju sva lica iz prethodne tačke.</w:t>
      </w:r>
    </w:p>
    <w:p w14:paraId="64642962" w14:textId="1546F597" w:rsidR="00E248CB" w:rsidRDefault="00731151" w:rsidP="006B0A08">
      <w:pPr>
        <w:pStyle w:val="NormalWeb"/>
        <w:ind w:right="15"/>
        <w:jc w:val="both"/>
        <w:rPr>
          <w:rFonts w:cs="Arial"/>
          <w:lang w:val="pl-PL"/>
        </w:rPr>
      </w:pPr>
      <w:r>
        <w:rPr>
          <w:rFonts w:ascii="Arial" w:hAnsi="Arial" w:cs="Arial"/>
          <w:color w:val="000000"/>
          <w:sz w:val="20"/>
          <w:szCs w:val="20"/>
          <w:lang w:val="pl-PL"/>
        </w:rPr>
        <w:t>Za sve dodatne informacije i objašnjenja o javnoj ponudi i načinu deponovanja akcija radi prihvatanja ponude i načinu isplate ponuđene cijene, obratite se Brokersko-dilerskom društvu Advantis Broker a.d. Banja Luka na telefon: +387 51 233 710, fax: +387 51 233 711.</w:t>
      </w:r>
    </w:p>
    <w:p w14:paraId="59D452C6" w14:textId="77777777" w:rsidR="00E248CB" w:rsidRDefault="00E248CB" w:rsidP="00731151">
      <w:pPr>
        <w:tabs>
          <w:tab w:val="left" w:pos="6135"/>
        </w:tabs>
        <w:rPr>
          <w:rFonts w:cs="Arial"/>
          <w:lang w:val="pl-PL"/>
        </w:rPr>
      </w:pPr>
    </w:p>
    <w:p w14:paraId="7F19DDF5" w14:textId="1A200E26" w:rsidR="00D238F0" w:rsidRPr="00D238F0" w:rsidRDefault="00D238F0" w:rsidP="00731151">
      <w:pPr>
        <w:tabs>
          <w:tab w:val="left" w:pos="6135"/>
        </w:tabs>
        <w:rPr>
          <w:rFonts w:cs="Arial"/>
          <w:b/>
          <w:bCs/>
          <w:sz w:val="20"/>
          <w:szCs w:val="20"/>
          <w:lang w:val="hr-HR"/>
        </w:rPr>
      </w:pPr>
      <w:r w:rsidRPr="00D238F0">
        <w:rPr>
          <w:rFonts w:cs="Arial"/>
          <w:b/>
          <w:bCs/>
          <w:sz w:val="20"/>
          <w:szCs w:val="20"/>
          <w:lang w:val="hr-HR"/>
        </w:rPr>
        <w:tab/>
        <w:t xml:space="preserve">      </w:t>
      </w:r>
      <w:r w:rsidR="008B2158">
        <w:rPr>
          <w:rFonts w:cs="Arial"/>
          <w:b/>
          <w:bCs/>
          <w:sz w:val="20"/>
          <w:szCs w:val="20"/>
          <w:lang w:val="hr-HR"/>
        </w:rPr>
        <w:t xml:space="preserve"> </w:t>
      </w:r>
      <w:r w:rsidR="00481507" w:rsidRPr="00491C2C">
        <w:rPr>
          <w:rFonts w:cs="Arial"/>
          <w:sz w:val="20"/>
          <w:szCs w:val="20"/>
          <w:lang w:val="hr-HR"/>
        </w:rPr>
        <w:t>STEEL MEHANIKA d.o.o. Derventa</w:t>
      </w:r>
    </w:p>
    <w:p w14:paraId="7089887C" w14:textId="2A4CE191" w:rsidR="00731151" w:rsidRDefault="00731151" w:rsidP="00731151">
      <w:pPr>
        <w:tabs>
          <w:tab w:val="left" w:pos="6105"/>
        </w:tabs>
        <w:rPr>
          <w:rFonts w:cs="Arial"/>
          <w:sz w:val="20"/>
          <w:szCs w:val="20"/>
          <w:lang w:val="hr-HR"/>
        </w:rPr>
      </w:pPr>
      <w:r>
        <w:rPr>
          <w:rFonts w:cs="Arial"/>
          <w:sz w:val="20"/>
          <w:szCs w:val="20"/>
          <w:lang w:val="hr-HR"/>
        </w:rPr>
        <w:t xml:space="preserve">                                                                                            </w:t>
      </w:r>
      <w:r>
        <w:rPr>
          <w:rFonts w:cs="Arial"/>
          <w:sz w:val="20"/>
          <w:szCs w:val="20"/>
          <w:lang w:val="hr-HR"/>
        </w:rPr>
        <w:tab/>
      </w:r>
      <w:r>
        <w:rPr>
          <w:rFonts w:cs="Arial"/>
          <w:sz w:val="20"/>
          <w:szCs w:val="20"/>
          <w:lang w:val="hr-HR"/>
        </w:rPr>
        <w:tab/>
        <w:t xml:space="preserve"> </w:t>
      </w:r>
      <w:r w:rsidR="00DD6CA8">
        <w:rPr>
          <w:rFonts w:cs="Arial"/>
          <w:sz w:val="20"/>
          <w:szCs w:val="20"/>
          <w:lang w:val="hr-HR"/>
        </w:rPr>
        <w:t xml:space="preserve">     </w:t>
      </w:r>
      <w:r w:rsidR="00D97577">
        <w:rPr>
          <w:rFonts w:cs="Arial"/>
          <w:sz w:val="20"/>
          <w:szCs w:val="20"/>
          <w:lang w:val="hr-HR"/>
        </w:rPr>
        <w:t xml:space="preserve"> </w:t>
      </w:r>
      <w:r w:rsidR="00DD6CA8">
        <w:rPr>
          <w:rFonts w:cs="Arial"/>
          <w:sz w:val="20"/>
          <w:szCs w:val="20"/>
          <w:lang w:val="hr-HR"/>
        </w:rPr>
        <w:t xml:space="preserve"> </w:t>
      </w:r>
      <w:r w:rsidR="0029019A">
        <w:rPr>
          <w:rFonts w:cs="Arial"/>
          <w:sz w:val="20"/>
          <w:szCs w:val="20"/>
          <w:lang w:val="hr-HR"/>
        </w:rPr>
        <w:t xml:space="preserve">zastupan </w:t>
      </w:r>
      <w:r>
        <w:rPr>
          <w:rFonts w:cs="Arial"/>
          <w:sz w:val="20"/>
          <w:szCs w:val="20"/>
          <w:lang w:val="hr-HR"/>
        </w:rPr>
        <w:t>po punomoćniku</w:t>
      </w:r>
    </w:p>
    <w:p w14:paraId="10EC812B" w14:textId="516D57AD" w:rsidR="000069E2" w:rsidRPr="00E248CB" w:rsidRDefault="00731151" w:rsidP="00E248CB">
      <w:pPr>
        <w:tabs>
          <w:tab w:val="left" w:pos="6105"/>
        </w:tabs>
        <w:rPr>
          <w:rFonts w:cs="Arial"/>
          <w:sz w:val="20"/>
          <w:szCs w:val="20"/>
          <w:lang w:val="hr-HR"/>
        </w:rPr>
      </w:pPr>
      <w:r>
        <w:rPr>
          <w:rFonts w:cs="Arial"/>
          <w:sz w:val="20"/>
          <w:szCs w:val="20"/>
          <w:lang w:val="hr-HR"/>
        </w:rPr>
        <w:t xml:space="preserve">                                                                                            </w:t>
      </w:r>
      <w:r>
        <w:rPr>
          <w:rFonts w:cs="Arial"/>
          <w:sz w:val="20"/>
          <w:szCs w:val="20"/>
          <w:lang w:val="hr-HR"/>
        </w:rPr>
        <w:tab/>
      </w:r>
      <w:r w:rsidR="00D97577">
        <w:rPr>
          <w:rFonts w:cs="Arial"/>
          <w:sz w:val="20"/>
          <w:szCs w:val="20"/>
          <w:lang w:val="hr-HR"/>
        </w:rPr>
        <w:t xml:space="preserve">  </w:t>
      </w:r>
      <w:r>
        <w:rPr>
          <w:rFonts w:cs="Arial"/>
          <w:sz w:val="20"/>
          <w:szCs w:val="20"/>
          <w:lang w:val="hr-HR"/>
        </w:rPr>
        <w:tab/>
        <w:t xml:space="preserve"> </w:t>
      </w:r>
      <w:r w:rsidR="00D97577">
        <w:rPr>
          <w:rFonts w:cs="Arial"/>
          <w:sz w:val="20"/>
          <w:szCs w:val="20"/>
          <w:lang w:val="hr-HR"/>
        </w:rPr>
        <w:t xml:space="preserve">  </w:t>
      </w:r>
      <w:r>
        <w:rPr>
          <w:rFonts w:cs="Arial"/>
          <w:sz w:val="20"/>
          <w:szCs w:val="20"/>
          <w:lang w:val="hr-HR"/>
        </w:rPr>
        <w:t>Advantis Broker a.d. Banja Luka</w:t>
      </w:r>
    </w:p>
    <w:sectPr w:rsidR="000069E2" w:rsidRPr="00E248CB" w:rsidSect="00A140D0">
      <w:headerReference w:type="even" r:id="rId8"/>
      <w:headerReference w:type="default" r:id="rId9"/>
      <w:footerReference w:type="even" r:id="rId10"/>
      <w:footerReference w:type="default" r:id="rId11"/>
      <w:headerReference w:type="first" r:id="rId12"/>
      <w:footerReference w:type="first" r:id="rId13"/>
      <w:pgSz w:w="11909" w:h="16834" w:code="9"/>
      <w:pgMar w:top="1560" w:right="929" w:bottom="1843" w:left="900" w:header="539"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FD564" w14:textId="77777777" w:rsidR="00485F3B" w:rsidRDefault="00485F3B">
      <w:r>
        <w:separator/>
      </w:r>
    </w:p>
  </w:endnote>
  <w:endnote w:type="continuationSeparator" w:id="0">
    <w:p w14:paraId="07D59BA3" w14:textId="77777777" w:rsidR="00485F3B" w:rsidRDefault="0048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E96E" w14:textId="77777777" w:rsidR="006B7B39" w:rsidRDefault="006B7B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E068" w14:textId="2804E004" w:rsidR="00C64E7C" w:rsidRPr="00C64E7C" w:rsidRDefault="00246908" w:rsidP="00D0140C">
    <w:pPr>
      <w:jc w:val="center"/>
      <w:rPr>
        <w:color w:val="808080"/>
        <w:sz w:val="16"/>
        <w:szCs w:val="16"/>
        <w:lang w:val="hr-HR"/>
      </w:rPr>
    </w:pPr>
    <w:r>
      <w:rPr>
        <w:noProof/>
        <w:sz w:val="18"/>
        <w:szCs w:val="18"/>
        <w:lang w:val="bs-Latn-BA" w:eastAsia="bs-Latn-BA"/>
      </w:rPr>
      <mc:AlternateContent>
        <mc:Choice Requires="wps">
          <w:drawing>
            <wp:anchor distT="0" distB="0" distL="114300" distR="114300" simplePos="0" relativeHeight="251656704" behindDoc="0" locked="0" layoutInCell="1" allowOverlap="1" wp14:anchorId="03DD44B3" wp14:editId="5AA140B9">
              <wp:simplePos x="0" y="0"/>
              <wp:positionH relativeFrom="column">
                <wp:posOffset>0</wp:posOffset>
              </wp:positionH>
              <wp:positionV relativeFrom="paragraph">
                <wp:posOffset>51435</wp:posOffset>
              </wp:positionV>
              <wp:extent cx="6815455" cy="12700"/>
              <wp:effectExtent l="19050" t="13335" r="13970" b="21590"/>
              <wp:wrapNone/>
              <wp:docPr id="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5455" cy="12700"/>
                      </a:xfrm>
                      <a:custGeom>
                        <a:avLst/>
                        <a:gdLst>
                          <a:gd name="T0" fmla="*/ 0 w 10733"/>
                          <a:gd name="T1" fmla="*/ 0 h 20"/>
                          <a:gd name="T2" fmla="*/ 2147483647 w 10733"/>
                          <a:gd name="T3" fmla="*/ 8064500 h 20"/>
                          <a:gd name="T4" fmla="*/ 0 60000 65536"/>
                          <a:gd name="T5" fmla="*/ 0 60000 65536"/>
                        </a:gdLst>
                        <a:ahLst/>
                        <a:cxnLst>
                          <a:cxn ang="T4">
                            <a:pos x="T0" y="T1"/>
                          </a:cxn>
                          <a:cxn ang="T5">
                            <a:pos x="T2" y="T3"/>
                          </a:cxn>
                        </a:cxnLst>
                        <a:rect l="0" t="0" r="r" b="b"/>
                        <a:pathLst>
                          <a:path w="10733" h="20">
                            <a:moveTo>
                              <a:pt x="0" y="0"/>
                            </a:moveTo>
                            <a:lnTo>
                              <a:pt x="10733" y="20"/>
                            </a:lnTo>
                          </a:path>
                        </a:pathLst>
                      </a:custGeom>
                      <a:noFill/>
                      <a:ln w="25400">
                        <a:solidFill>
                          <a:srgbClr val="4145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068F5E" id="Freeform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4.05pt,536.65pt,5.05pt" coordsize="10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" filled="f" strokecolor="#41457c" strokeweight="2pt">
              <v:path arrowok="t" o:connecttype="custom" o:connectlocs="0,0;2147483646,2147483646" o:connectangles="0,0"/>
            </v:polyline>
          </w:pict>
        </mc:Fallback>
      </mc:AlternateContent>
    </w:r>
    <w:r w:rsidR="00C64E7C">
      <w:rPr>
        <w:sz w:val="18"/>
        <w:szCs w:val="18"/>
        <w:lang w:val="hr-HR"/>
      </w:rPr>
      <w:br/>
    </w:r>
    <w:r w:rsidR="00C64E7C" w:rsidRPr="00C64E7C">
      <w:rPr>
        <w:color w:val="808080"/>
        <w:sz w:val="16"/>
        <w:szCs w:val="16"/>
        <w:lang w:val="hr-HR"/>
      </w:rPr>
      <w:t>Brokersko-dilersko društvo „Advantis Broker“ a.d. Banja Luka, Krajiških brigada 113</w:t>
    </w:r>
    <w:r w:rsidR="00AB3F37">
      <w:rPr>
        <w:color w:val="808080"/>
        <w:sz w:val="16"/>
        <w:szCs w:val="16"/>
        <w:lang w:val="hr-HR"/>
      </w:rPr>
      <w:t>, 78000 Banja Luka</w:t>
    </w:r>
  </w:p>
  <w:p w14:paraId="7F6FDA7B" w14:textId="77777777" w:rsidR="00C64E7C" w:rsidRPr="00C64E7C" w:rsidRDefault="00C64E7C" w:rsidP="00D0140C">
    <w:pPr>
      <w:jc w:val="center"/>
      <w:rPr>
        <w:color w:val="808080"/>
        <w:sz w:val="16"/>
        <w:szCs w:val="16"/>
        <w:lang w:val="hr-HR"/>
      </w:rPr>
    </w:pPr>
    <w:r w:rsidRPr="00C64E7C">
      <w:rPr>
        <w:color w:val="808080"/>
        <w:sz w:val="16"/>
        <w:szCs w:val="16"/>
        <w:lang w:val="hr-HR"/>
      </w:rPr>
      <w:t>Registrovano kod Osnovnog suda u Banjoj Luci - reg. uložak br. 1-15998-00</w:t>
    </w:r>
  </w:p>
  <w:p w14:paraId="011DA5AF" w14:textId="77777777" w:rsidR="00C64E7C" w:rsidRPr="00C64E7C" w:rsidRDefault="00C64E7C" w:rsidP="00D0140C">
    <w:pPr>
      <w:jc w:val="center"/>
      <w:rPr>
        <w:color w:val="808080"/>
        <w:sz w:val="16"/>
        <w:szCs w:val="16"/>
        <w:lang w:val="hr-HR"/>
      </w:rPr>
    </w:pPr>
    <w:r w:rsidRPr="00C64E7C">
      <w:rPr>
        <w:color w:val="808080"/>
        <w:sz w:val="16"/>
        <w:szCs w:val="16"/>
        <w:lang w:val="hr-HR"/>
      </w:rPr>
      <w:t xml:space="preserve">Matični broj: 11019455  </w:t>
    </w:r>
    <w:r w:rsidRPr="00C64E7C">
      <w:rPr>
        <w:b/>
        <w:color w:val="808080"/>
        <w:sz w:val="16"/>
        <w:szCs w:val="16"/>
        <w:lang w:val="hr-HR"/>
      </w:rPr>
      <w:t xml:space="preserve">•  </w:t>
    </w:r>
    <w:r w:rsidRPr="00C64E7C">
      <w:rPr>
        <w:color w:val="808080"/>
        <w:sz w:val="16"/>
        <w:szCs w:val="16"/>
        <w:lang w:val="hr-HR"/>
      </w:rPr>
      <w:t xml:space="preserve">JIB:4402621210004  </w:t>
    </w:r>
    <w:r w:rsidRPr="00C64E7C">
      <w:rPr>
        <w:b/>
        <w:color w:val="808080"/>
        <w:sz w:val="16"/>
        <w:szCs w:val="16"/>
        <w:lang w:val="hr-HR"/>
      </w:rPr>
      <w:t xml:space="preserve">• </w:t>
    </w:r>
    <w:r w:rsidRPr="00C64E7C">
      <w:rPr>
        <w:color w:val="808080"/>
        <w:sz w:val="16"/>
        <w:szCs w:val="16"/>
        <w:lang w:val="hr-HR"/>
      </w:rPr>
      <w:t xml:space="preserve"> Upisani i uplaćeni kapital: 680.119 KM</w:t>
    </w:r>
  </w:p>
  <w:p w14:paraId="6969EDEF" w14:textId="77777777" w:rsidR="00C64E7C" w:rsidRPr="009A0BEE" w:rsidRDefault="00C64E7C" w:rsidP="009A0BEE">
    <w:pPr>
      <w:jc w:val="center"/>
      <w:rPr>
        <w:color w:val="808080"/>
        <w:sz w:val="16"/>
        <w:szCs w:val="16"/>
        <w:lang w:val="hr-HR"/>
      </w:rPr>
    </w:pPr>
    <w:r w:rsidRPr="00C64E7C">
      <w:rPr>
        <w:color w:val="808080"/>
        <w:sz w:val="16"/>
        <w:szCs w:val="16"/>
        <w:lang w:val="hr-HR"/>
      </w:rPr>
      <w:t xml:space="preserve">Žiro-računi: 5515001125958271 - UniCredit bank a.d. Banja Luka, 5672412400001217 - </w:t>
    </w:r>
    <w:r w:rsidR="00CF336F">
      <w:rPr>
        <w:color w:val="808080"/>
        <w:sz w:val="16"/>
        <w:szCs w:val="16"/>
        <w:lang w:val="hr-HR"/>
      </w:rPr>
      <w:t>Sberbank</w:t>
    </w:r>
    <w:r w:rsidRPr="00C64E7C">
      <w:rPr>
        <w:color w:val="808080"/>
        <w:sz w:val="16"/>
        <w:szCs w:val="16"/>
        <w:lang w:val="hr-HR"/>
      </w:rPr>
      <w:t xml:space="preserve"> a.d. Banja Luka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BB02" w14:textId="77777777" w:rsidR="006B7B39" w:rsidRDefault="006B7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C95AC" w14:textId="77777777" w:rsidR="00485F3B" w:rsidRDefault="00485F3B">
      <w:r>
        <w:separator/>
      </w:r>
    </w:p>
  </w:footnote>
  <w:footnote w:type="continuationSeparator" w:id="0">
    <w:p w14:paraId="7768365C" w14:textId="77777777" w:rsidR="00485F3B" w:rsidRDefault="00485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A8473" w14:textId="77777777" w:rsidR="006B7B39" w:rsidRDefault="006B7B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20AB9" w14:textId="4706941E" w:rsidR="00C64E7C" w:rsidRPr="00662664" w:rsidRDefault="00DA4C12" w:rsidP="0014724B">
    <w:pPr>
      <w:rPr>
        <w:color w:val="333333"/>
        <w:sz w:val="18"/>
        <w:szCs w:val="18"/>
        <w:lang w:val="hr-HR"/>
      </w:rPr>
    </w:pPr>
    <w:r>
      <w:rPr>
        <w:noProof/>
        <w:color w:val="333333"/>
        <w:sz w:val="20"/>
        <w:szCs w:val="20"/>
        <w:lang w:val="bs-Latn-BA" w:eastAsia="bs-Latn-BA"/>
      </w:rPr>
      <mc:AlternateContent>
        <mc:Choice Requires="wpc">
          <w:drawing>
            <wp:anchor distT="0" distB="0" distL="0" distR="0" simplePos="0" relativeHeight="251655680" behindDoc="0" locked="0" layoutInCell="1" allowOverlap="1" wp14:anchorId="5A91814E" wp14:editId="2207A7FD">
              <wp:simplePos x="0" y="0"/>
              <wp:positionH relativeFrom="column">
                <wp:posOffset>0</wp:posOffset>
              </wp:positionH>
              <wp:positionV relativeFrom="paragraph">
                <wp:posOffset>-18415</wp:posOffset>
              </wp:positionV>
              <wp:extent cx="114300" cy="771525"/>
              <wp:effectExtent l="0" t="0" r="0" b="9525"/>
              <wp:wrapSquare wrapText="right"/>
              <wp:docPr id="4" name="Canvas 8"/>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DD7425"/>
                      </a:solidFill>
                    </wpc:bg>
                    <wpc:whole/>
                  </wpc:wpc>
                </a:graphicData>
              </a:graphic>
              <wp14:sizeRelH relativeFrom="page">
                <wp14:pctWidth>0</wp14:pctWidth>
              </wp14:sizeRelH>
              <wp14:sizeRelV relativeFrom="page">
                <wp14:pctHeight>0</wp14:pctHeight>
              </wp14:sizeRelV>
            </wp:anchor>
          </w:drawing>
        </mc:Choice>
        <mc:Fallback>
          <w:pict>
            <v:group w14:anchorId="53A740D9" id="Canvas 8" o:spid="_x0000_s1026" editas="canvas" style="position:absolute;margin-left:0;margin-top:-1.45pt;width:9pt;height:60.75pt;z-index:251656192;mso-wrap-distance-left:0;mso-wrap-distance-right:0" coordsize="1143,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height:7715;visibility:visible;mso-wrap-style:square" filled="t" fillcolor="#dd7425">
                <v:fill o:detectmouseclick="t"/>
                <v:path o:connecttype="none"/>
              </v:shape>
              <w10:wrap type="square" side="right"/>
            </v:group>
          </w:pict>
        </mc:Fallback>
      </mc:AlternateContent>
    </w:r>
    <w:r w:rsidR="00B42625">
      <w:rPr>
        <w:noProof/>
        <w:lang w:val="bs-Latn-BA" w:eastAsia="bs-Latn-BA"/>
      </w:rPr>
      <w:drawing>
        <wp:anchor distT="0" distB="0" distL="114300" distR="114300" simplePos="0" relativeHeight="251657728" behindDoc="1" locked="0" layoutInCell="1" allowOverlap="1" wp14:anchorId="7859F10D" wp14:editId="37887442">
          <wp:simplePos x="0" y="0"/>
          <wp:positionH relativeFrom="column">
            <wp:posOffset>5487035</wp:posOffset>
          </wp:positionH>
          <wp:positionV relativeFrom="paragraph">
            <wp:posOffset>-17780</wp:posOffset>
          </wp:positionV>
          <wp:extent cx="1333500" cy="485775"/>
          <wp:effectExtent l="19050" t="0" r="0" b="0"/>
          <wp:wrapNone/>
          <wp:docPr id="13" name="Picture 13" descr="Advantis_bro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dvantis_broker"/>
                  <pic:cNvPicPr>
                    <a:picLocks noChangeAspect="1" noChangeArrowheads="1"/>
                  </pic:cNvPicPr>
                </pic:nvPicPr>
                <pic:blipFill>
                  <a:blip r:embed="rId1"/>
                  <a:srcRect/>
                  <a:stretch>
                    <a:fillRect/>
                  </a:stretch>
                </pic:blipFill>
                <pic:spPr bwMode="auto">
                  <a:xfrm>
                    <a:off x="0" y="0"/>
                    <a:ext cx="1333500" cy="485775"/>
                  </a:xfrm>
                  <a:prstGeom prst="rect">
                    <a:avLst/>
                  </a:prstGeom>
                  <a:noFill/>
                  <a:ln w="9525">
                    <a:noFill/>
                    <a:miter lim="800000"/>
                    <a:headEnd/>
                    <a:tailEnd/>
                  </a:ln>
                </pic:spPr>
              </pic:pic>
            </a:graphicData>
          </a:graphic>
        </wp:anchor>
      </w:drawing>
    </w:r>
    <w:r w:rsidR="00C64E7C" w:rsidRPr="00662664">
      <w:rPr>
        <w:b/>
        <w:color w:val="333333"/>
        <w:sz w:val="18"/>
        <w:szCs w:val="18"/>
        <w:lang w:val="hr-HR"/>
      </w:rPr>
      <w:t xml:space="preserve">     Advantis </w:t>
    </w:r>
    <w:r w:rsidR="00C64E7C">
      <w:rPr>
        <w:b/>
        <w:color w:val="333333"/>
        <w:sz w:val="18"/>
        <w:szCs w:val="18"/>
        <w:lang w:val="hr-HR"/>
      </w:rPr>
      <w:t>Broker</w:t>
    </w:r>
  </w:p>
  <w:p w14:paraId="69724BF9" w14:textId="5C55C2E0" w:rsidR="00C64E7C" w:rsidRDefault="00C64E7C" w:rsidP="00DA4C12">
    <w:pPr>
      <w:tabs>
        <w:tab w:val="left" w:pos="3900"/>
      </w:tabs>
      <w:rPr>
        <w:color w:val="808080"/>
        <w:sz w:val="18"/>
        <w:szCs w:val="18"/>
        <w:lang w:val="hr-HR"/>
      </w:rPr>
    </w:pPr>
    <w:r w:rsidRPr="008C5300">
      <w:rPr>
        <w:color w:val="808080"/>
        <w:sz w:val="18"/>
        <w:szCs w:val="18"/>
        <w:lang w:val="hr-HR"/>
      </w:rPr>
      <w:t xml:space="preserve">     Telefon: +387 51 </w:t>
    </w:r>
    <w:r>
      <w:rPr>
        <w:color w:val="808080"/>
        <w:sz w:val="18"/>
        <w:szCs w:val="18"/>
        <w:lang w:val="hr-HR"/>
      </w:rPr>
      <w:t>233</w:t>
    </w:r>
    <w:r w:rsidR="00AB3F37">
      <w:rPr>
        <w:color w:val="808080"/>
        <w:sz w:val="18"/>
        <w:szCs w:val="18"/>
        <w:lang w:val="hr-HR"/>
      </w:rPr>
      <w:t xml:space="preserve"> </w:t>
    </w:r>
    <w:r>
      <w:rPr>
        <w:color w:val="808080"/>
        <w:sz w:val="18"/>
        <w:szCs w:val="18"/>
        <w:lang w:val="hr-HR"/>
      </w:rPr>
      <w:t>710</w:t>
    </w:r>
    <w:r w:rsidR="00DA4C12">
      <w:rPr>
        <w:color w:val="808080"/>
        <w:sz w:val="18"/>
        <w:szCs w:val="18"/>
        <w:lang w:val="hr-HR"/>
      </w:rPr>
      <w:tab/>
    </w:r>
  </w:p>
  <w:p w14:paraId="2D668AC5" w14:textId="1D44B16A" w:rsidR="00AB3F37" w:rsidRDefault="00AB3F37" w:rsidP="00DB7A2A">
    <w:pPr>
      <w:rPr>
        <w:color w:val="808080"/>
        <w:sz w:val="18"/>
        <w:szCs w:val="18"/>
        <w:lang w:val="hr-HR"/>
      </w:rPr>
    </w:pPr>
    <w:r>
      <w:rPr>
        <w:color w:val="808080"/>
        <w:sz w:val="18"/>
        <w:szCs w:val="18"/>
        <w:lang w:val="hr-HR"/>
      </w:rPr>
      <w:t xml:space="preserve">     Fax: +387 51 233 711</w:t>
    </w:r>
  </w:p>
  <w:p w14:paraId="6F56E5FA" w14:textId="0DC6254E" w:rsidR="00AB3F37" w:rsidRPr="008C5300" w:rsidRDefault="00AB3F37" w:rsidP="00DB7A2A">
    <w:pPr>
      <w:rPr>
        <w:color w:val="808080"/>
        <w:sz w:val="18"/>
        <w:szCs w:val="18"/>
        <w:lang w:val="hr-HR"/>
      </w:rPr>
    </w:pPr>
    <w:r>
      <w:rPr>
        <w:color w:val="808080"/>
        <w:sz w:val="18"/>
        <w:szCs w:val="18"/>
        <w:lang w:val="hr-HR"/>
      </w:rPr>
      <w:t xml:space="preserve">     Mail: </w:t>
    </w:r>
    <w:r w:rsidRPr="00AB3F37">
      <w:rPr>
        <w:color w:val="808080"/>
        <w:sz w:val="18"/>
        <w:szCs w:val="18"/>
        <w:lang w:val="hr-HR"/>
      </w:rPr>
      <w:t>info@advantisbroker.com</w:t>
    </w:r>
    <w:r w:rsidRPr="00A34762">
      <w:rPr>
        <w:color w:val="808080"/>
        <w:sz w:val="16"/>
        <w:szCs w:val="16"/>
        <w:lang w:val="hr-HR"/>
      </w:rPr>
      <w:t xml:space="preserve">   </w:t>
    </w:r>
  </w:p>
  <w:p w14:paraId="60D97775" w14:textId="166DADF3" w:rsidR="00C64E7C" w:rsidRPr="00F228C2" w:rsidRDefault="00C64E7C" w:rsidP="00DB7A2A">
    <w:pPr>
      <w:rPr>
        <w:color w:val="808080"/>
        <w:sz w:val="18"/>
        <w:szCs w:val="18"/>
        <w:lang w:val="hr-HR"/>
      </w:rPr>
    </w:pPr>
    <w:r w:rsidRPr="008C5300">
      <w:rPr>
        <w:color w:val="808080"/>
        <w:sz w:val="18"/>
        <w:szCs w:val="18"/>
        <w:lang w:val="hr-HR"/>
      </w:rPr>
      <w:t xml:space="preserve">     </w:t>
    </w:r>
    <w:hyperlink r:id="rId2" w:history="1">
      <w:r w:rsidR="00F228C2" w:rsidRPr="00F228C2">
        <w:rPr>
          <w:color w:val="808080"/>
          <w:sz w:val="18"/>
          <w:szCs w:val="18"/>
          <w:lang w:val="hr-HR"/>
        </w:rPr>
        <w:t>www.advantisbroker.com</w:t>
      </w:r>
    </w:hyperlink>
  </w:p>
  <w:p w14:paraId="7570BA31" w14:textId="3C03162E" w:rsidR="00F228C2" w:rsidRPr="00F228C2" w:rsidRDefault="00F228C2" w:rsidP="00DB7A2A">
    <w:pPr>
      <w:rPr>
        <w:color w:val="808080"/>
        <w:sz w:val="18"/>
        <w:szCs w:val="18"/>
        <w:lang w:val="hr-HR"/>
      </w:rPr>
    </w:pPr>
    <w:r w:rsidRPr="00F228C2">
      <w:rPr>
        <w:color w:val="808080"/>
        <w:sz w:val="18"/>
        <w:szCs w:val="18"/>
        <w:lang w:val="hr-HR"/>
      </w:rPr>
      <w:t xml:space="preserve">     JIB:4402621210004  </w:t>
    </w:r>
  </w:p>
  <w:p w14:paraId="11C8A1D7" w14:textId="77777777" w:rsidR="00C64E7C" w:rsidRPr="002E650A" w:rsidRDefault="00246908" w:rsidP="002F47FF">
    <w:pPr>
      <w:ind w:right="2"/>
      <w:rPr>
        <w:color w:val="3C3C3C"/>
        <w:lang w:val="hr-HR"/>
      </w:rPr>
    </w:pPr>
    <w:r>
      <w:rPr>
        <w:noProof/>
        <w:color w:val="3C3C3C"/>
        <w:sz w:val="20"/>
        <w:szCs w:val="20"/>
        <w:lang w:val="bs-Latn-BA" w:eastAsia="bs-Latn-BA"/>
      </w:rPr>
      <mc:AlternateContent>
        <mc:Choice Requires="wps">
          <w:drawing>
            <wp:anchor distT="0" distB="0" distL="114300" distR="114300" simplePos="0" relativeHeight="251658752" behindDoc="0" locked="0" layoutInCell="1" allowOverlap="1" wp14:anchorId="6175FE2E" wp14:editId="08E0CC2A">
              <wp:simplePos x="0" y="0"/>
              <wp:positionH relativeFrom="column">
                <wp:posOffset>3810</wp:posOffset>
              </wp:positionH>
              <wp:positionV relativeFrom="paragraph">
                <wp:posOffset>107950</wp:posOffset>
              </wp:positionV>
              <wp:extent cx="6811645" cy="10160"/>
              <wp:effectExtent l="13335" t="12700" r="13970" b="571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1645" cy="10160"/>
                      </a:xfrm>
                      <a:custGeom>
                        <a:avLst/>
                        <a:gdLst>
                          <a:gd name="T0" fmla="*/ 0 w 10727"/>
                          <a:gd name="T1" fmla="*/ 0 h 16"/>
                          <a:gd name="T2" fmla="*/ 2147483647 w 10727"/>
                          <a:gd name="T3" fmla="*/ 6451600 h 16"/>
                          <a:gd name="T4" fmla="*/ 0 60000 65536"/>
                          <a:gd name="T5" fmla="*/ 0 60000 65536"/>
                        </a:gdLst>
                        <a:ahLst/>
                        <a:cxnLst>
                          <a:cxn ang="T4">
                            <a:pos x="T0" y="T1"/>
                          </a:cxn>
                          <a:cxn ang="T5">
                            <a:pos x="T2" y="T3"/>
                          </a:cxn>
                        </a:cxnLst>
                        <a:rect l="0" t="0" r="r" b="b"/>
                        <a:pathLst>
                          <a:path w="10727" h="16">
                            <a:moveTo>
                              <a:pt x="0" y="0"/>
                            </a:moveTo>
                            <a:lnTo>
                              <a:pt x="10727" y="16"/>
                            </a:lnTo>
                          </a:path>
                        </a:pathLst>
                      </a:cu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48825F" id="Freeform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pt,8.5pt,536.65pt,9.3pt" coordsize="107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" filled="f" strokecolor="gray">
              <v:path arrowok="t" o:connecttype="custom" o:connectlocs="0,0;2147483646,2147483646" o:connectangles="0,0"/>
            </v:poly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B6575" w14:textId="77777777" w:rsidR="006B7B39" w:rsidRDefault="006B7B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8AE"/>
    <w:multiLevelType w:val="hybridMultilevel"/>
    <w:tmpl w:val="B6AC88DC"/>
    <w:lvl w:ilvl="0" w:tplc="D3BEB9E4">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DB6040"/>
    <w:multiLevelType w:val="multilevel"/>
    <w:tmpl w:val="8624A2B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78410CF"/>
    <w:multiLevelType w:val="hybridMultilevel"/>
    <w:tmpl w:val="11A067EC"/>
    <w:lvl w:ilvl="0" w:tplc="181A0001">
      <w:start w:val="1"/>
      <w:numFmt w:val="bullet"/>
      <w:lvlText w:val=""/>
      <w:lvlJc w:val="left"/>
      <w:pPr>
        <w:ind w:left="1428" w:hanging="360"/>
      </w:pPr>
      <w:rPr>
        <w:rFonts w:ascii="Symbol" w:hAnsi="Symbol" w:hint="default"/>
      </w:rPr>
    </w:lvl>
    <w:lvl w:ilvl="1" w:tplc="181A0003" w:tentative="1">
      <w:start w:val="1"/>
      <w:numFmt w:val="bullet"/>
      <w:lvlText w:val="o"/>
      <w:lvlJc w:val="left"/>
      <w:pPr>
        <w:ind w:left="2148" w:hanging="360"/>
      </w:pPr>
      <w:rPr>
        <w:rFonts w:ascii="Courier New" w:hAnsi="Courier New" w:cs="Courier New" w:hint="default"/>
      </w:rPr>
    </w:lvl>
    <w:lvl w:ilvl="2" w:tplc="181A0005" w:tentative="1">
      <w:start w:val="1"/>
      <w:numFmt w:val="bullet"/>
      <w:lvlText w:val=""/>
      <w:lvlJc w:val="left"/>
      <w:pPr>
        <w:ind w:left="2868" w:hanging="360"/>
      </w:pPr>
      <w:rPr>
        <w:rFonts w:ascii="Wingdings" w:hAnsi="Wingdings" w:hint="default"/>
      </w:rPr>
    </w:lvl>
    <w:lvl w:ilvl="3" w:tplc="181A0001" w:tentative="1">
      <w:start w:val="1"/>
      <w:numFmt w:val="bullet"/>
      <w:lvlText w:val=""/>
      <w:lvlJc w:val="left"/>
      <w:pPr>
        <w:ind w:left="3588" w:hanging="360"/>
      </w:pPr>
      <w:rPr>
        <w:rFonts w:ascii="Symbol" w:hAnsi="Symbol" w:hint="default"/>
      </w:rPr>
    </w:lvl>
    <w:lvl w:ilvl="4" w:tplc="181A0003" w:tentative="1">
      <w:start w:val="1"/>
      <w:numFmt w:val="bullet"/>
      <w:lvlText w:val="o"/>
      <w:lvlJc w:val="left"/>
      <w:pPr>
        <w:ind w:left="4308" w:hanging="360"/>
      </w:pPr>
      <w:rPr>
        <w:rFonts w:ascii="Courier New" w:hAnsi="Courier New" w:cs="Courier New" w:hint="default"/>
      </w:rPr>
    </w:lvl>
    <w:lvl w:ilvl="5" w:tplc="181A0005" w:tentative="1">
      <w:start w:val="1"/>
      <w:numFmt w:val="bullet"/>
      <w:lvlText w:val=""/>
      <w:lvlJc w:val="left"/>
      <w:pPr>
        <w:ind w:left="5028" w:hanging="360"/>
      </w:pPr>
      <w:rPr>
        <w:rFonts w:ascii="Wingdings" w:hAnsi="Wingdings" w:hint="default"/>
      </w:rPr>
    </w:lvl>
    <w:lvl w:ilvl="6" w:tplc="181A0001" w:tentative="1">
      <w:start w:val="1"/>
      <w:numFmt w:val="bullet"/>
      <w:lvlText w:val=""/>
      <w:lvlJc w:val="left"/>
      <w:pPr>
        <w:ind w:left="5748" w:hanging="360"/>
      </w:pPr>
      <w:rPr>
        <w:rFonts w:ascii="Symbol" w:hAnsi="Symbol" w:hint="default"/>
      </w:rPr>
    </w:lvl>
    <w:lvl w:ilvl="7" w:tplc="181A0003" w:tentative="1">
      <w:start w:val="1"/>
      <w:numFmt w:val="bullet"/>
      <w:lvlText w:val="o"/>
      <w:lvlJc w:val="left"/>
      <w:pPr>
        <w:ind w:left="6468" w:hanging="360"/>
      </w:pPr>
      <w:rPr>
        <w:rFonts w:ascii="Courier New" w:hAnsi="Courier New" w:cs="Courier New" w:hint="default"/>
      </w:rPr>
    </w:lvl>
    <w:lvl w:ilvl="8" w:tplc="181A0005" w:tentative="1">
      <w:start w:val="1"/>
      <w:numFmt w:val="bullet"/>
      <w:lvlText w:val=""/>
      <w:lvlJc w:val="left"/>
      <w:pPr>
        <w:ind w:left="7188" w:hanging="360"/>
      </w:pPr>
      <w:rPr>
        <w:rFonts w:ascii="Wingdings" w:hAnsi="Wingdings" w:hint="default"/>
      </w:rPr>
    </w:lvl>
  </w:abstractNum>
  <w:abstractNum w:abstractNumId="3" w15:restartNumberingAfterBreak="0">
    <w:nsid w:val="0B6C6575"/>
    <w:multiLevelType w:val="hybridMultilevel"/>
    <w:tmpl w:val="28C685DC"/>
    <w:lvl w:ilvl="0" w:tplc="1DDE0D0A">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A5013"/>
    <w:multiLevelType w:val="hybridMultilevel"/>
    <w:tmpl w:val="6226BFE0"/>
    <w:lvl w:ilvl="0" w:tplc="241A0001">
      <w:start w:val="1"/>
      <w:numFmt w:val="bullet"/>
      <w:lvlText w:val=""/>
      <w:lvlJc w:val="left"/>
      <w:pPr>
        <w:ind w:left="1294" w:hanging="360"/>
      </w:pPr>
      <w:rPr>
        <w:rFonts w:ascii="Symbol" w:hAnsi="Symbol" w:hint="default"/>
      </w:rPr>
    </w:lvl>
    <w:lvl w:ilvl="1" w:tplc="241A0003" w:tentative="1">
      <w:start w:val="1"/>
      <w:numFmt w:val="bullet"/>
      <w:lvlText w:val="o"/>
      <w:lvlJc w:val="left"/>
      <w:pPr>
        <w:ind w:left="2014" w:hanging="360"/>
      </w:pPr>
      <w:rPr>
        <w:rFonts w:ascii="Courier New" w:hAnsi="Courier New" w:cs="Courier New" w:hint="default"/>
      </w:rPr>
    </w:lvl>
    <w:lvl w:ilvl="2" w:tplc="241A0005" w:tentative="1">
      <w:start w:val="1"/>
      <w:numFmt w:val="bullet"/>
      <w:lvlText w:val=""/>
      <w:lvlJc w:val="left"/>
      <w:pPr>
        <w:ind w:left="2734" w:hanging="360"/>
      </w:pPr>
      <w:rPr>
        <w:rFonts w:ascii="Wingdings" w:hAnsi="Wingdings" w:hint="default"/>
      </w:rPr>
    </w:lvl>
    <w:lvl w:ilvl="3" w:tplc="241A0001" w:tentative="1">
      <w:start w:val="1"/>
      <w:numFmt w:val="bullet"/>
      <w:lvlText w:val=""/>
      <w:lvlJc w:val="left"/>
      <w:pPr>
        <w:ind w:left="3454" w:hanging="360"/>
      </w:pPr>
      <w:rPr>
        <w:rFonts w:ascii="Symbol" w:hAnsi="Symbol" w:hint="default"/>
      </w:rPr>
    </w:lvl>
    <w:lvl w:ilvl="4" w:tplc="241A0003" w:tentative="1">
      <w:start w:val="1"/>
      <w:numFmt w:val="bullet"/>
      <w:lvlText w:val="o"/>
      <w:lvlJc w:val="left"/>
      <w:pPr>
        <w:ind w:left="4174" w:hanging="360"/>
      </w:pPr>
      <w:rPr>
        <w:rFonts w:ascii="Courier New" w:hAnsi="Courier New" w:cs="Courier New" w:hint="default"/>
      </w:rPr>
    </w:lvl>
    <w:lvl w:ilvl="5" w:tplc="241A0005" w:tentative="1">
      <w:start w:val="1"/>
      <w:numFmt w:val="bullet"/>
      <w:lvlText w:val=""/>
      <w:lvlJc w:val="left"/>
      <w:pPr>
        <w:ind w:left="4894" w:hanging="360"/>
      </w:pPr>
      <w:rPr>
        <w:rFonts w:ascii="Wingdings" w:hAnsi="Wingdings" w:hint="default"/>
      </w:rPr>
    </w:lvl>
    <w:lvl w:ilvl="6" w:tplc="241A0001" w:tentative="1">
      <w:start w:val="1"/>
      <w:numFmt w:val="bullet"/>
      <w:lvlText w:val=""/>
      <w:lvlJc w:val="left"/>
      <w:pPr>
        <w:ind w:left="5614" w:hanging="360"/>
      </w:pPr>
      <w:rPr>
        <w:rFonts w:ascii="Symbol" w:hAnsi="Symbol" w:hint="default"/>
      </w:rPr>
    </w:lvl>
    <w:lvl w:ilvl="7" w:tplc="241A0003" w:tentative="1">
      <w:start w:val="1"/>
      <w:numFmt w:val="bullet"/>
      <w:lvlText w:val="o"/>
      <w:lvlJc w:val="left"/>
      <w:pPr>
        <w:ind w:left="6334" w:hanging="360"/>
      </w:pPr>
      <w:rPr>
        <w:rFonts w:ascii="Courier New" w:hAnsi="Courier New" w:cs="Courier New" w:hint="default"/>
      </w:rPr>
    </w:lvl>
    <w:lvl w:ilvl="8" w:tplc="241A0005" w:tentative="1">
      <w:start w:val="1"/>
      <w:numFmt w:val="bullet"/>
      <w:lvlText w:val=""/>
      <w:lvlJc w:val="left"/>
      <w:pPr>
        <w:ind w:left="7054" w:hanging="360"/>
      </w:pPr>
      <w:rPr>
        <w:rFonts w:ascii="Wingdings" w:hAnsi="Wingdings" w:hint="default"/>
      </w:rPr>
    </w:lvl>
  </w:abstractNum>
  <w:abstractNum w:abstractNumId="5" w15:restartNumberingAfterBreak="0">
    <w:nsid w:val="10525FD9"/>
    <w:multiLevelType w:val="hybridMultilevel"/>
    <w:tmpl w:val="8BE8E8BA"/>
    <w:lvl w:ilvl="0" w:tplc="181A000F">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6" w15:restartNumberingAfterBreak="0">
    <w:nsid w:val="1133031E"/>
    <w:multiLevelType w:val="hybridMultilevel"/>
    <w:tmpl w:val="A232050E"/>
    <w:lvl w:ilvl="0" w:tplc="A39E8F0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83B7F"/>
    <w:multiLevelType w:val="hybridMultilevel"/>
    <w:tmpl w:val="7CD811AE"/>
    <w:lvl w:ilvl="0" w:tplc="0409000F">
      <w:start w:val="1"/>
      <w:numFmt w:val="decimal"/>
      <w:lvlText w:val="%1."/>
      <w:lvlJc w:val="left"/>
      <w:pPr>
        <w:tabs>
          <w:tab w:val="num" w:pos="540"/>
        </w:tabs>
        <w:ind w:left="540" w:hanging="360"/>
      </w:p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8" w15:restartNumberingAfterBreak="0">
    <w:nsid w:val="136B330E"/>
    <w:multiLevelType w:val="hybridMultilevel"/>
    <w:tmpl w:val="A7F4DACA"/>
    <w:lvl w:ilvl="0" w:tplc="04090001">
      <w:start w:val="1"/>
      <w:numFmt w:val="bullet"/>
      <w:lvlText w:val=""/>
      <w:lvlJc w:val="left"/>
      <w:pPr>
        <w:ind w:left="563" w:hanging="360"/>
      </w:pPr>
      <w:rPr>
        <w:rFonts w:ascii="Symbol" w:hAnsi="Symbol" w:hint="default"/>
      </w:rPr>
    </w:lvl>
    <w:lvl w:ilvl="1" w:tplc="04090003" w:tentative="1">
      <w:start w:val="1"/>
      <w:numFmt w:val="bullet"/>
      <w:lvlText w:val="o"/>
      <w:lvlJc w:val="left"/>
      <w:pPr>
        <w:ind w:left="1283" w:hanging="360"/>
      </w:pPr>
      <w:rPr>
        <w:rFonts w:ascii="Courier New" w:hAnsi="Courier New" w:cs="Courier New" w:hint="default"/>
      </w:rPr>
    </w:lvl>
    <w:lvl w:ilvl="2" w:tplc="04090005" w:tentative="1">
      <w:start w:val="1"/>
      <w:numFmt w:val="bullet"/>
      <w:lvlText w:val=""/>
      <w:lvlJc w:val="left"/>
      <w:pPr>
        <w:ind w:left="2003" w:hanging="360"/>
      </w:pPr>
      <w:rPr>
        <w:rFonts w:ascii="Wingdings" w:hAnsi="Wingdings" w:hint="default"/>
      </w:rPr>
    </w:lvl>
    <w:lvl w:ilvl="3" w:tplc="04090001" w:tentative="1">
      <w:start w:val="1"/>
      <w:numFmt w:val="bullet"/>
      <w:lvlText w:val=""/>
      <w:lvlJc w:val="left"/>
      <w:pPr>
        <w:ind w:left="2723" w:hanging="360"/>
      </w:pPr>
      <w:rPr>
        <w:rFonts w:ascii="Symbol" w:hAnsi="Symbol" w:hint="default"/>
      </w:rPr>
    </w:lvl>
    <w:lvl w:ilvl="4" w:tplc="04090003" w:tentative="1">
      <w:start w:val="1"/>
      <w:numFmt w:val="bullet"/>
      <w:lvlText w:val="o"/>
      <w:lvlJc w:val="left"/>
      <w:pPr>
        <w:ind w:left="3443" w:hanging="360"/>
      </w:pPr>
      <w:rPr>
        <w:rFonts w:ascii="Courier New" w:hAnsi="Courier New" w:cs="Courier New" w:hint="default"/>
      </w:rPr>
    </w:lvl>
    <w:lvl w:ilvl="5" w:tplc="04090005" w:tentative="1">
      <w:start w:val="1"/>
      <w:numFmt w:val="bullet"/>
      <w:lvlText w:val=""/>
      <w:lvlJc w:val="left"/>
      <w:pPr>
        <w:ind w:left="4163" w:hanging="360"/>
      </w:pPr>
      <w:rPr>
        <w:rFonts w:ascii="Wingdings" w:hAnsi="Wingdings" w:hint="default"/>
      </w:rPr>
    </w:lvl>
    <w:lvl w:ilvl="6" w:tplc="04090001" w:tentative="1">
      <w:start w:val="1"/>
      <w:numFmt w:val="bullet"/>
      <w:lvlText w:val=""/>
      <w:lvlJc w:val="left"/>
      <w:pPr>
        <w:ind w:left="4883" w:hanging="360"/>
      </w:pPr>
      <w:rPr>
        <w:rFonts w:ascii="Symbol" w:hAnsi="Symbol" w:hint="default"/>
      </w:rPr>
    </w:lvl>
    <w:lvl w:ilvl="7" w:tplc="04090003" w:tentative="1">
      <w:start w:val="1"/>
      <w:numFmt w:val="bullet"/>
      <w:lvlText w:val="o"/>
      <w:lvlJc w:val="left"/>
      <w:pPr>
        <w:ind w:left="5603" w:hanging="360"/>
      </w:pPr>
      <w:rPr>
        <w:rFonts w:ascii="Courier New" w:hAnsi="Courier New" w:cs="Courier New" w:hint="default"/>
      </w:rPr>
    </w:lvl>
    <w:lvl w:ilvl="8" w:tplc="04090005" w:tentative="1">
      <w:start w:val="1"/>
      <w:numFmt w:val="bullet"/>
      <w:lvlText w:val=""/>
      <w:lvlJc w:val="left"/>
      <w:pPr>
        <w:ind w:left="6323" w:hanging="360"/>
      </w:pPr>
      <w:rPr>
        <w:rFonts w:ascii="Wingdings" w:hAnsi="Wingdings" w:hint="default"/>
      </w:rPr>
    </w:lvl>
  </w:abstractNum>
  <w:abstractNum w:abstractNumId="9" w15:restartNumberingAfterBreak="0">
    <w:nsid w:val="14B17AA8"/>
    <w:multiLevelType w:val="hybridMultilevel"/>
    <w:tmpl w:val="CF8E1156"/>
    <w:lvl w:ilvl="0" w:tplc="917E257A">
      <w:start w:val="1"/>
      <w:numFmt w:val="bullet"/>
      <w:lvlText w:val=""/>
      <w:lvlJc w:val="left"/>
      <w:pPr>
        <w:tabs>
          <w:tab w:val="num" w:pos="720"/>
        </w:tabs>
        <w:ind w:left="720" w:hanging="360"/>
      </w:pPr>
      <w:rPr>
        <w:rFonts w:ascii="Symbol" w:hAnsi="Symbol" w:hint="default"/>
        <w:lang w:val="sr-Latn-B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D64618"/>
    <w:multiLevelType w:val="hybridMultilevel"/>
    <w:tmpl w:val="0FE666D8"/>
    <w:lvl w:ilvl="0" w:tplc="02BE8920">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1" w15:restartNumberingAfterBreak="0">
    <w:nsid w:val="1C120C77"/>
    <w:multiLevelType w:val="hybridMultilevel"/>
    <w:tmpl w:val="C22A382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1737BA5"/>
    <w:multiLevelType w:val="hybridMultilevel"/>
    <w:tmpl w:val="75CCA50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2C76129"/>
    <w:multiLevelType w:val="hybridMultilevel"/>
    <w:tmpl w:val="39865C1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3C91A94"/>
    <w:multiLevelType w:val="hybridMultilevel"/>
    <w:tmpl w:val="406269EE"/>
    <w:lvl w:ilvl="0" w:tplc="D0B8E34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706E9C"/>
    <w:multiLevelType w:val="hybridMultilevel"/>
    <w:tmpl w:val="2D5C8356"/>
    <w:name w:val="Numbered list 11"/>
    <w:lvl w:ilvl="0" w:tplc="FDB0123A">
      <w:numFmt w:val="bullet"/>
      <w:lvlText w:val=""/>
      <w:lvlJc w:val="left"/>
      <w:pPr>
        <w:ind w:left="360" w:firstLine="0"/>
      </w:pPr>
      <w:rPr>
        <w:rFonts w:ascii="Symbol" w:hAnsi="Symbol"/>
      </w:rPr>
    </w:lvl>
    <w:lvl w:ilvl="1" w:tplc="76C85856">
      <w:numFmt w:val="bullet"/>
      <w:lvlText w:val="o"/>
      <w:lvlJc w:val="left"/>
      <w:pPr>
        <w:ind w:left="1080" w:firstLine="0"/>
      </w:pPr>
      <w:rPr>
        <w:rFonts w:ascii="Courier New" w:hAnsi="Courier New"/>
      </w:rPr>
    </w:lvl>
    <w:lvl w:ilvl="2" w:tplc="2FE028E6">
      <w:numFmt w:val="bullet"/>
      <w:lvlText w:val=""/>
      <w:lvlJc w:val="left"/>
      <w:pPr>
        <w:ind w:left="1800" w:firstLine="0"/>
      </w:pPr>
      <w:rPr>
        <w:rFonts w:ascii="Wingdings" w:eastAsia="Wingdings" w:hAnsi="Wingdings" w:cs="Wingdings"/>
      </w:rPr>
    </w:lvl>
    <w:lvl w:ilvl="3" w:tplc="8E90BC3A">
      <w:numFmt w:val="bullet"/>
      <w:lvlText w:val=""/>
      <w:lvlJc w:val="left"/>
      <w:pPr>
        <w:ind w:left="2520" w:firstLine="0"/>
      </w:pPr>
      <w:rPr>
        <w:rFonts w:ascii="Symbol" w:hAnsi="Symbol"/>
      </w:rPr>
    </w:lvl>
    <w:lvl w:ilvl="4" w:tplc="7DA478EC">
      <w:numFmt w:val="bullet"/>
      <w:lvlText w:val="o"/>
      <w:lvlJc w:val="left"/>
      <w:pPr>
        <w:ind w:left="3240" w:firstLine="0"/>
      </w:pPr>
      <w:rPr>
        <w:rFonts w:ascii="Courier New" w:hAnsi="Courier New"/>
      </w:rPr>
    </w:lvl>
    <w:lvl w:ilvl="5" w:tplc="6CAEED46">
      <w:numFmt w:val="bullet"/>
      <w:lvlText w:val=""/>
      <w:lvlJc w:val="left"/>
      <w:pPr>
        <w:ind w:left="3960" w:firstLine="0"/>
      </w:pPr>
      <w:rPr>
        <w:rFonts w:ascii="Wingdings" w:eastAsia="Wingdings" w:hAnsi="Wingdings" w:cs="Wingdings"/>
      </w:rPr>
    </w:lvl>
    <w:lvl w:ilvl="6" w:tplc="2D6C0A2C">
      <w:numFmt w:val="bullet"/>
      <w:lvlText w:val=""/>
      <w:lvlJc w:val="left"/>
      <w:pPr>
        <w:ind w:left="4680" w:firstLine="0"/>
      </w:pPr>
      <w:rPr>
        <w:rFonts w:ascii="Symbol" w:hAnsi="Symbol"/>
      </w:rPr>
    </w:lvl>
    <w:lvl w:ilvl="7" w:tplc="9F2029D8">
      <w:numFmt w:val="bullet"/>
      <w:lvlText w:val="o"/>
      <w:lvlJc w:val="left"/>
      <w:pPr>
        <w:ind w:left="5400" w:firstLine="0"/>
      </w:pPr>
      <w:rPr>
        <w:rFonts w:ascii="Courier New" w:hAnsi="Courier New"/>
      </w:rPr>
    </w:lvl>
    <w:lvl w:ilvl="8" w:tplc="B2BECDAC">
      <w:numFmt w:val="bullet"/>
      <w:lvlText w:val=""/>
      <w:lvlJc w:val="left"/>
      <w:pPr>
        <w:ind w:left="6120" w:firstLine="0"/>
      </w:pPr>
      <w:rPr>
        <w:rFonts w:ascii="Wingdings" w:eastAsia="Wingdings" w:hAnsi="Wingdings" w:cs="Wingdings"/>
      </w:rPr>
    </w:lvl>
  </w:abstractNum>
  <w:abstractNum w:abstractNumId="16" w15:restartNumberingAfterBreak="0">
    <w:nsid w:val="28297419"/>
    <w:multiLevelType w:val="hybridMultilevel"/>
    <w:tmpl w:val="189430F0"/>
    <w:lvl w:ilvl="0" w:tplc="04090017">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7" w15:restartNumberingAfterBreak="0">
    <w:nsid w:val="29705C50"/>
    <w:multiLevelType w:val="hybridMultilevel"/>
    <w:tmpl w:val="5AFCCB60"/>
    <w:lvl w:ilvl="0" w:tplc="5C2C5EDA">
      <w:start w:val="1"/>
      <w:numFmt w:val="bullet"/>
      <w:lvlText w:val="•"/>
      <w:lvlJc w:val="left"/>
      <w:pPr>
        <w:tabs>
          <w:tab w:val="num" w:pos="3600"/>
        </w:tabs>
        <w:ind w:left="3600" w:hanging="360"/>
      </w:pPr>
      <w:rPr>
        <w:rFonts w:ascii="Times New Roman" w:hAnsi="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BFB0714"/>
    <w:multiLevelType w:val="hybridMultilevel"/>
    <w:tmpl w:val="44FCC86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2CB1393F"/>
    <w:multiLevelType w:val="hybridMultilevel"/>
    <w:tmpl w:val="DB920A44"/>
    <w:lvl w:ilvl="0" w:tplc="0409000F">
      <w:start w:val="1"/>
      <w:numFmt w:val="decimal"/>
      <w:lvlText w:val="%1."/>
      <w:lvlJc w:val="left"/>
      <w:pPr>
        <w:ind w:left="720" w:hanging="360"/>
      </w:pPr>
    </w:lvl>
    <w:lvl w:ilvl="1" w:tplc="67D48A1C">
      <w:numFmt w:val="bullet"/>
      <w:lvlText w:val="-"/>
      <w:lvlJc w:val="left"/>
      <w:pPr>
        <w:ind w:left="1440" w:hanging="360"/>
      </w:pPr>
      <w:rPr>
        <w:rFonts w:ascii="Arial" w:eastAsia="Arial Unicode MS" w:hAnsi="Arial" w:cs="Arial" w:hint="default"/>
      </w:rPr>
    </w:lvl>
    <w:lvl w:ilvl="2" w:tplc="33B62FA2">
      <w:start w:val="1"/>
      <w:numFmt w:val="lowerLetter"/>
      <w:lvlText w:val="%3)"/>
      <w:lvlJc w:val="left"/>
      <w:pPr>
        <w:ind w:left="2340" w:hanging="360"/>
      </w:pPr>
      <w:rPr>
        <w:rFonts w:hint="default"/>
      </w:rPr>
    </w:lvl>
    <w:lvl w:ilvl="3" w:tplc="38A0B2E2">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9C05F7"/>
    <w:multiLevelType w:val="hybridMultilevel"/>
    <w:tmpl w:val="7786DB6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15:restartNumberingAfterBreak="0">
    <w:nsid w:val="33E63B01"/>
    <w:multiLevelType w:val="multilevel"/>
    <w:tmpl w:val="DFF69A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1.%2."/>
      <w:lvlJc w:val="left"/>
      <w:pPr>
        <w:tabs>
          <w:tab w:val="num" w:pos="1440"/>
        </w:tabs>
        <w:ind w:left="1224" w:hanging="504"/>
      </w:pPr>
      <w:rPr>
        <w:rFonts w:hint="default"/>
      </w:rPr>
    </w:lvl>
    <w:lvl w:ilvl="3">
      <w:numFmt w:val="decimal"/>
      <w:lvlText w:val="%1.%2.%3.%4."/>
      <w:lvlJc w:val="left"/>
      <w:pPr>
        <w:tabs>
          <w:tab w:val="num" w:pos="1800"/>
        </w:tabs>
        <w:ind w:left="1728" w:hanging="648"/>
      </w:pPr>
      <w:rPr>
        <w:rFonts w:hint="default"/>
      </w:rPr>
    </w:lvl>
    <w:lvl w:ilvl="4">
      <w:numFmt w:val="decimal"/>
      <w:lvlText w:val="%1.%2.%3.%4.%5."/>
      <w:lvlJc w:val="left"/>
      <w:pPr>
        <w:tabs>
          <w:tab w:val="num" w:pos="2520"/>
        </w:tabs>
        <w:ind w:left="2232" w:hanging="792"/>
      </w:pPr>
      <w:rPr>
        <w:rFonts w:hint="default"/>
      </w:rPr>
    </w:lvl>
    <w:lvl w:ilvl="5">
      <w:numFmt w:val="decimal"/>
      <w:lvlText w:val="%1.%2.%3.%4.%5.%6."/>
      <w:lvlJc w:val="left"/>
      <w:pPr>
        <w:tabs>
          <w:tab w:val="num" w:pos="288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22" w15:restartNumberingAfterBreak="0">
    <w:nsid w:val="36906789"/>
    <w:multiLevelType w:val="hybridMultilevel"/>
    <w:tmpl w:val="F16C5C28"/>
    <w:lvl w:ilvl="0" w:tplc="DD22E848">
      <w:start w:val="1"/>
      <w:numFmt w:val="decimal"/>
      <w:lvlText w:val="%1."/>
      <w:lvlJc w:val="left"/>
      <w:pPr>
        <w:tabs>
          <w:tab w:val="num" w:pos="720"/>
        </w:tabs>
        <w:ind w:left="720" w:hanging="360"/>
      </w:pPr>
      <w:rPr>
        <w:rFonts w:ascii="Arial" w:hAnsi="Arial" w:cs="Arial" w:hint="default"/>
        <w:b/>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1D7705"/>
    <w:multiLevelType w:val="hybridMultilevel"/>
    <w:tmpl w:val="B4E2F160"/>
    <w:lvl w:ilvl="0" w:tplc="00F61ACA">
      <w:start w:val="1"/>
      <w:numFmt w:val="bullet"/>
      <w:lvlText w:val=""/>
      <w:lvlJc w:val="left"/>
      <w:pPr>
        <w:tabs>
          <w:tab w:val="num" w:pos="1440"/>
        </w:tabs>
        <w:ind w:left="144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18"/>
        <w:szCs w:val="1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756C06"/>
    <w:multiLevelType w:val="hybridMultilevel"/>
    <w:tmpl w:val="FDFA1FA6"/>
    <w:lvl w:ilvl="0" w:tplc="9464392E">
      <w:numFmt w:val="bullet"/>
      <w:lvlText w:val="-"/>
      <w:lvlJc w:val="left"/>
      <w:pPr>
        <w:ind w:left="1080" w:hanging="360"/>
      </w:pPr>
      <w:rPr>
        <w:rFonts w:ascii="Arial" w:eastAsiaTheme="minorHAnsi" w:hAnsi="Arial" w:cs="Arial" w:hint="default"/>
      </w:rPr>
    </w:lvl>
    <w:lvl w:ilvl="1" w:tplc="181A0003" w:tentative="1">
      <w:start w:val="1"/>
      <w:numFmt w:val="bullet"/>
      <w:lvlText w:val="o"/>
      <w:lvlJc w:val="left"/>
      <w:pPr>
        <w:ind w:left="1800" w:hanging="360"/>
      </w:pPr>
      <w:rPr>
        <w:rFonts w:ascii="Courier New" w:hAnsi="Courier New" w:cs="Courier New" w:hint="default"/>
      </w:rPr>
    </w:lvl>
    <w:lvl w:ilvl="2" w:tplc="181A0005" w:tentative="1">
      <w:start w:val="1"/>
      <w:numFmt w:val="bullet"/>
      <w:lvlText w:val=""/>
      <w:lvlJc w:val="left"/>
      <w:pPr>
        <w:ind w:left="2520" w:hanging="360"/>
      </w:pPr>
      <w:rPr>
        <w:rFonts w:ascii="Wingdings" w:hAnsi="Wingdings" w:hint="default"/>
      </w:rPr>
    </w:lvl>
    <w:lvl w:ilvl="3" w:tplc="181A0001" w:tentative="1">
      <w:start w:val="1"/>
      <w:numFmt w:val="bullet"/>
      <w:lvlText w:val=""/>
      <w:lvlJc w:val="left"/>
      <w:pPr>
        <w:ind w:left="3240" w:hanging="360"/>
      </w:pPr>
      <w:rPr>
        <w:rFonts w:ascii="Symbol" w:hAnsi="Symbol" w:hint="default"/>
      </w:rPr>
    </w:lvl>
    <w:lvl w:ilvl="4" w:tplc="181A0003" w:tentative="1">
      <w:start w:val="1"/>
      <w:numFmt w:val="bullet"/>
      <w:lvlText w:val="o"/>
      <w:lvlJc w:val="left"/>
      <w:pPr>
        <w:ind w:left="3960" w:hanging="360"/>
      </w:pPr>
      <w:rPr>
        <w:rFonts w:ascii="Courier New" w:hAnsi="Courier New" w:cs="Courier New" w:hint="default"/>
      </w:rPr>
    </w:lvl>
    <w:lvl w:ilvl="5" w:tplc="181A0005" w:tentative="1">
      <w:start w:val="1"/>
      <w:numFmt w:val="bullet"/>
      <w:lvlText w:val=""/>
      <w:lvlJc w:val="left"/>
      <w:pPr>
        <w:ind w:left="4680" w:hanging="360"/>
      </w:pPr>
      <w:rPr>
        <w:rFonts w:ascii="Wingdings" w:hAnsi="Wingdings" w:hint="default"/>
      </w:rPr>
    </w:lvl>
    <w:lvl w:ilvl="6" w:tplc="181A0001" w:tentative="1">
      <w:start w:val="1"/>
      <w:numFmt w:val="bullet"/>
      <w:lvlText w:val=""/>
      <w:lvlJc w:val="left"/>
      <w:pPr>
        <w:ind w:left="5400" w:hanging="360"/>
      </w:pPr>
      <w:rPr>
        <w:rFonts w:ascii="Symbol" w:hAnsi="Symbol" w:hint="default"/>
      </w:rPr>
    </w:lvl>
    <w:lvl w:ilvl="7" w:tplc="181A0003" w:tentative="1">
      <w:start w:val="1"/>
      <w:numFmt w:val="bullet"/>
      <w:lvlText w:val="o"/>
      <w:lvlJc w:val="left"/>
      <w:pPr>
        <w:ind w:left="6120" w:hanging="360"/>
      </w:pPr>
      <w:rPr>
        <w:rFonts w:ascii="Courier New" w:hAnsi="Courier New" w:cs="Courier New" w:hint="default"/>
      </w:rPr>
    </w:lvl>
    <w:lvl w:ilvl="8" w:tplc="181A0005" w:tentative="1">
      <w:start w:val="1"/>
      <w:numFmt w:val="bullet"/>
      <w:lvlText w:val=""/>
      <w:lvlJc w:val="left"/>
      <w:pPr>
        <w:ind w:left="6840" w:hanging="360"/>
      </w:pPr>
      <w:rPr>
        <w:rFonts w:ascii="Wingdings" w:hAnsi="Wingdings" w:hint="default"/>
      </w:rPr>
    </w:lvl>
  </w:abstractNum>
  <w:abstractNum w:abstractNumId="25" w15:restartNumberingAfterBreak="0">
    <w:nsid w:val="3E4B1275"/>
    <w:multiLevelType w:val="hybridMultilevel"/>
    <w:tmpl w:val="FF503568"/>
    <w:lvl w:ilvl="0" w:tplc="04090017">
      <w:start w:val="1"/>
      <w:numFmt w:val="lowerLetter"/>
      <w:lvlText w:val="%1)"/>
      <w:lvlJc w:val="left"/>
      <w:pPr>
        <w:tabs>
          <w:tab w:val="num" w:pos="1080"/>
        </w:tabs>
        <w:ind w:left="1080" w:hanging="360"/>
      </w:pPr>
      <w:rPr>
        <w:rFonts w:hint="default"/>
      </w:rPr>
    </w:lvl>
    <w:lvl w:ilvl="1" w:tplc="2F6A503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1650FF8"/>
    <w:multiLevelType w:val="hybridMultilevel"/>
    <w:tmpl w:val="015A3B46"/>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39B66C0"/>
    <w:multiLevelType w:val="hybridMultilevel"/>
    <w:tmpl w:val="03EE2860"/>
    <w:lvl w:ilvl="0" w:tplc="B46888AE">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8" w15:restartNumberingAfterBreak="0">
    <w:nsid w:val="45227E84"/>
    <w:multiLevelType w:val="hybridMultilevel"/>
    <w:tmpl w:val="A216C022"/>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9" w15:restartNumberingAfterBreak="0">
    <w:nsid w:val="48F93EF8"/>
    <w:multiLevelType w:val="hybridMultilevel"/>
    <w:tmpl w:val="FAEA7346"/>
    <w:lvl w:ilvl="0" w:tplc="181A000B">
      <w:start w:val="1"/>
      <w:numFmt w:val="bullet"/>
      <w:lvlText w:val=""/>
      <w:lvlJc w:val="left"/>
      <w:pPr>
        <w:ind w:left="720" w:hanging="360"/>
      </w:pPr>
      <w:rPr>
        <w:rFonts w:ascii="Wingdings" w:hAnsi="Wingdings"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30" w15:restartNumberingAfterBreak="0">
    <w:nsid w:val="4D1D0C59"/>
    <w:multiLevelType w:val="hybridMultilevel"/>
    <w:tmpl w:val="9BCEABD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1" w15:restartNumberingAfterBreak="0">
    <w:nsid w:val="4FD0303E"/>
    <w:multiLevelType w:val="hybridMultilevel"/>
    <w:tmpl w:val="D6A2A1C2"/>
    <w:lvl w:ilvl="0" w:tplc="04090009">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502B40AB"/>
    <w:multiLevelType w:val="hybridMultilevel"/>
    <w:tmpl w:val="CCE4FB52"/>
    <w:lvl w:ilvl="0" w:tplc="33E2BF2C">
      <w:start w:val="1"/>
      <w:numFmt w:val="upperRoman"/>
      <w:lvlText w:val="%1 "/>
      <w:lvlJc w:val="left"/>
      <w:pPr>
        <w:ind w:left="1080" w:hanging="360"/>
      </w:pPr>
      <w:rPr>
        <w:rFonts w:hint="default"/>
        <w:b/>
      </w:rPr>
    </w:lvl>
    <w:lvl w:ilvl="1" w:tplc="181A0019" w:tentative="1">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3" w15:restartNumberingAfterBreak="0">
    <w:nsid w:val="50FE5BB8"/>
    <w:multiLevelType w:val="hybridMultilevel"/>
    <w:tmpl w:val="3B72D1B2"/>
    <w:lvl w:ilvl="0" w:tplc="84DC6F2C">
      <w:start w:val="1"/>
      <w:numFmt w:val="bullet"/>
      <w:lvlText w:val="•"/>
      <w:lvlJc w:val="left"/>
      <w:pPr>
        <w:tabs>
          <w:tab w:val="num" w:pos="1440"/>
        </w:tabs>
        <w:ind w:left="1440" w:hanging="360"/>
      </w:pPr>
      <w:rPr>
        <w:rFonts w:ascii="Times New Roman" w:hAnsi="Times New Roman" w:hint="default"/>
      </w:rPr>
    </w:lvl>
    <w:lvl w:ilvl="1" w:tplc="E19CAE1C">
      <w:numFmt w:val="bullet"/>
      <w:lvlText w:val="-"/>
      <w:lvlJc w:val="left"/>
      <w:pPr>
        <w:tabs>
          <w:tab w:val="num" w:pos="2160"/>
        </w:tabs>
        <w:ind w:left="2160" w:hanging="360"/>
      </w:pPr>
      <w:rPr>
        <w:rFonts w:ascii="Arial" w:eastAsia="Times New Roman" w:hAnsi="Arial" w:cs="Arial" w:hint="default"/>
      </w:rPr>
    </w:lvl>
    <w:lvl w:ilvl="2" w:tplc="5C2C5EDA">
      <w:start w:val="1"/>
      <w:numFmt w:val="bullet"/>
      <w:lvlText w:val="•"/>
      <w:lvlJc w:val="left"/>
      <w:pPr>
        <w:tabs>
          <w:tab w:val="num" w:pos="2880"/>
        </w:tabs>
        <w:ind w:left="2880" w:hanging="360"/>
      </w:pPr>
      <w:rPr>
        <w:rFonts w:ascii="Times New Roman" w:hAnsi="Times New Roman" w:hint="default"/>
      </w:rPr>
    </w:lvl>
    <w:lvl w:ilvl="3" w:tplc="3CC6CADC" w:tentative="1">
      <w:start w:val="1"/>
      <w:numFmt w:val="bullet"/>
      <w:lvlText w:val="•"/>
      <w:lvlJc w:val="left"/>
      <w:pPr>
        <w:tabs>
          <w:tab w:val="num" w:pos="3600"/>
        </w:tabs>
        <w:ind w:left="3600" w:hanging="360"/>
      </w:pPr>
      <w:rPr>
        <w:rFonts w:ascii="Times New Roman" w:hAnsi="Times New Roman" w:hint="default"/>
      </w:rPr>
    </w:lvl>
    <w:lvl w:ilvl="4" w:tplc="0EB69922" w:tentative="1">
      <w:start w:val="1"/>
      <w:numFmt w:val="bullet"/>
      <w:lvlText w:val="•"/>
      <w:lvlJc w:val="left"/>
      <w:pPr>
        <w:tabs>
          <w:tab w:val="num" w:pos="4320"/>
        </w:tabs>
        <w:ind w:left="4320" w:hanging="360"/>
      </w:pPr>
      <w:rPr>
        <w:rFonts w:ascii="Times New Roman" w:hAnsi="Times New Roman" w:hint="default"/>
      </w:rPr>
    </w:lvl>
    <w:lvl w:ilvl="5" w:tplc="5D982E9A" w:tentative="1">
      <w:start w:val="1"/>
      <w:numFmt w:val="bullet"/>
      <w:lvlText w:val="•"/>
      <w:lvlJc w:val="left"/>
      <w:pPr>
        <w:tabs>
          <w:tab w:val="num" w:pos="5040"/>
        </w:tabs>
        <w:ind w:left="5040" w:hanging="360"/>
      </w:pPr>
      <w:rPr>
        <w:rFonts w:ascii="Times New Roman" w:hAnsi="Times New Roman" w:hint="default"/>
      </w:rPr>
    </w:lvl>
    <w:lvl w:ilvl="6" w:tplc="344EF898" w:tentative="1">
      <w:start w:val="1"/>
      <w:numFmt w:val="bullet"/>
      <w:lvlText w:val="•"/>
      <w:lvlJc w:val="left"/>
      <w:pPr>
        <w:tabs>
          <w:tab w:val="num" w:pos="5760"/>
        </w:tabs>
        <w:ind w:left="5760" w:hanging="360"/>
      </w:pPr>
      <w:rPr>
        <w:rFonts w:ascii="Times New Roman" w:hAnsi="Times New Roman" w:hint="default"/>
      </w:rPr>
    </w:lvl>
    <w:lvl w:ilvl="7" w:tplc="9CDC1DCC" w:tentative="1">
      <w:start w:val="1"/>
      <w:numFmt w:val="bullet"/>
      <w:lvlText w:val="•"/>
      <w:lvlJc w:val="left"/>
      <w:pPr>
        <w:tabs>
          <w:tab w:val="num" w:pos="6480"/>
        </w:tabs>
        <w:ind w:left="6480" w:hanging="360"/>
      </w:pPr>
      <w:rPr>
        <w:rFonts w:ascii="Times New Roman" w:hAnsi="Times New Roman" w:hint="default"/>
      </w:rPr>
    </w:lvl>
    <w:lvl w:ilvl="8" w:tplc="97DEA388" w:tentative="1">
      <w:start w:val="1"/>
      <w:numFmt w:val="bullet"/>
      <w:lvlText w:val="•"/>
      <w:lvlJc w:val="left"/>
      <w:pPr>
        <w:tabs>
          <w:tab w:val="num" w:pos="7200"/>
        </w:tabs>
        <w:ind w:left="7200" w:hanging="360"/>
      </w:pPr>
      <w:rPr>
        <w:rFonts w:ascii="Times New Roman" w:hAnsi="Times New Roman" w:hint="default"/>
      </w:rPr>
    </w:lvl>
  </w:abstractNum>
  <w:abstractNum w:abstractNumId="34" w15:restartNumberingAfterBreak="0">
    <w:nsid w:val="57BC09E7"/>
    <w:multiLevelType w:val="hybridMultilevel"/>
    <w:tmpl w:val="19C8766E"/>
    <w:lvl w:ilvl="0" w:tplc="A0EE3FD4">
      <w:numFmt w:val="bullet"/>
      <w:lvlText w:val="-"/>
      <w:lvlJc w:val="left"/>
      <w:pPr>
        <w:ind w:left="934" w:hanging="360"/>
      </w:pPr>
      <w:rPr>
        <w:rFonts w:ascii="Arial" w:eastAsia="Times New Roman" w:hAnsi="Arial" w:cs="Arial" w:hint="default"/>
      </w:rPr>
    </w:lvl>
    <w:lvl w:ilvl="1" w:tplc="181A0003" w:tentative="1">
      <w:start w:val="1"/>
      <w:numFmt w:val="bullet"/>
      <w:lvlText w:val="o"/>
      <w:lvlJc w:val="left"/>
      <w:pPr>
        <w:ind w:left="1654" w:hanging="360"/>
      </w:pPr>
      <w:rPr>
        <w:rFonts w:ascii="Courier New" w:hAnsi="Courier New" w:cs="Courier New" w:hint="default"/>
      </w:rPr>
    </w:lvl>
    <w:lvl w:ilvl="2" w:tplc="181A0005" w:tentative="1">
      <w:start w:val="1"/>
      <w:numFmt w:val="bullet"/>
      <w:lvlText w:val=""/>
      <w:lvlJc w:val="left"/>
      <w:pPr>
        <w:ind w:left="2374" w:hanging="360"/>
      </w:pPr>
      <w:rPr>
        <w:rFonts w:ascii="Wingdings" w:hAnsi="Wingdings" w:hint="default"/>
      </w:rPr>
    </w:lvl>
    <w:lvl w:ilvl="3" w:tplc="181A0001" w:tentative="1">
      <w:start w:val="1"/>
      <w:numFmt w:val="bullet"/>
      <w:lvlText w:val=""/>
      <w:lvlJc w:val="left"/>
      <w:pPr>
        <w:ind w:left="3094" w:hanging="360"/>
      </w:pPr>
      <w:rPr>
        <w:rFonts w:ascii="Symbol" w:hAnsi="Symbol" w:hint="default"/>
      </w:rPr>
    </w:lvl>
    <w:lvl w:ilvl="4" w:tplc="181A0003" w:tentative="1">
      <w:start w:val="1"/>
      <w:numFmt w:val="bullet"/>
      <w:lvlText w:val="o"/>
      <w:lvlJc w:val="left"/>
      <w:pPr>
        <w:ind w:left="3814" w:hanging="360"/>
      </w:pPr>
      <w:rPr>
        <w:rFonts w:ascii="Courier New" w:hAnsi="Courier New" w:cs="Courier New" w:hint="default"/>
      </w:rPr>
    </w:lvl>
    <w:lvl w:ilvl="5" w:tplc="181A0005" w:tentative="1">
      <w:start w:val="1"/>
      <w:numFmt w:val="bullet"/>
      <w:lvlText w:val=""/>
      <w:lvlJc w:val="left"/>
      <w:pPr>
        <w:ind w:left="4534" w:hanging="360"/>
      </w:pPr>
      <w:rPr>
        <w:rFonts w:ascii="Wingdings" w:hAnsi="Wingdings" w:hint="default"/>
      </w:rPr>
    </w:lvl>
    <w:lvl w:ilvl="6" w:tplc="181A0001" w:tentative="1">
      <w:start w:val="1"/>
      <w:numFmt w:val="bullet"/>
      <w:lvlText w:val=""/>
      <w:lvlJc w:val="left"/>
      <w:pPr>
        <w:ind w:left="5254" w:hanging="360"/>
      </w:pPr>
      <w:rPr>
        <w:rFonts w:ascii="Symbol" w:hAnsi="Symbol" w:hint="default"/>
      </w:rPr>
    </w:lvl>
    <w:lvl w:ilvl="7" w:tplc="181A0003" w:tentative="1">
      <w:start w:val="1"/>
      <w:numFmt w:val="bullet"/>
      <w:lvlText w:val="o"/>
      <w:lvlJc w:val="left"/>
      <w:pPr>
        <w:ind w:left="5974" w:hanging="360"/>
      </w:pPr>
      <w:rPr>
        <w:rFonts w:ascii="Courier New" w:hAnsi="Courier New" w:cs="Courier New" w:hint="default"/>
      </w:rPr>
    </w:lvl>
    <w:lvl w:ilvl="8" w:tplc="181A0005" w:tentative="1">
      <w:start w:val="1"/>
      <w:numFmt w:val="bullet"/>
      <w:lvlText w:val=""/>
      <w:lvlJc w:val="left"/>
      <w:pPr>
        <w:ind w:left="6694" w:hanging="360"/>
      </w:pPr>
      <w:rPr>
        <w:rFonts w:ascii="Wingdings" w:hAnsi="Wingdings" w:hint="default"/>
      </w:rPr>
    </w:lvl>
  </w:abstractNum>
  <w:abstractNum w:abstractNumId="35" w15:restartNumberingAfterBreak="0">
    <w:nsid w:val="5B6D3BAF"/>
    <w:multiLevelType w:val="hybridMultilevel"/>
    <w:tmpl w:val="8BFE2C86"/>
    <w:lvl w:ilvl="0" w:tplc="6CFA4D9A">
      <w:start w:val="2"/>
      <w:numFmt w:val="upperRoman"/>
      <w:lvlText w:val="%1 "/>
      <w:lvlJc w:val="left"/>
      <w:pPr>
        <w:ind w:left="720" w:hanging="360"/>
      </w:pPr>
      <w:rPr>
        <w:rFonts w:hint="default"/>
        <w:b/>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6" w15:restartNumberingAfterBreak="0">
    <w:nsid w:val="5FB60A72"/>
    <w:multiLevelType w:val="hybridMultilevel"/>
    <w:tmpl w:val="D9F6400E"/>
    <w:lvl w:ilvl="0" w:tplc="33B62FA2">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6D7BAE"/>
    <w:multiLevelType w:val="hybridMultilevel"/>
    <w:tmpl w:val="4C26D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071ACE"/>
    <w:multiLevelType w:val="hybridMultilevel"/>
    <w:tmpl w:val="3400565C"/>
    <w:lvl w:ilvl="0" w:tplc="EA962CEE">
      <w:numFmt w:val="bullet"/>
      <w:lvlText w:val="-"/>
      <w:lvlJc w:val="left"/>
      <w:pPr>
        <w:ind w:left="720" w:hanging="360"/>
      </w:pPr>
      <w:rPr>
        <w:rFonts w:ascii="Arial" w:eastAsia="Calibri" w:hAnsi="Arial" w:cs="Aria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39" w15:restartNumberingAfterBreak="0">
    <w:nsid w:val="66F35574"/>
    <w:multiLevelType w:val="hybridMultilevel"/>
    <w:tmpl w:val="0DBE7BFC"/>
    <w:lvl w:ilvl="0" w:tplc="EDC08456">
      <w:start w:val="1"/>
      <w:numFmt w:val="bullet"/>
      <w:lvlText w:val="•"/>
      <w:lvlJc w:val="left"/>
      <w:pPr>
        <w:tabs>
          <w:tab w:val="num" w:pos="1440"/>
        </w:tabs>
        <w:ind w:left="1440" w:hanging="360"/>
      </w:pPr>
      <w:rPr>
        <w:rFonts w:ascii="Times New Roman" w:hAnsi="Times New Roman" w:hint="default"/>
      </w:rPr>
    </w:lvl>
    <w:lvl w:ilvl="1" w:tplc="413AD9F0" w:tentative="1">
      <w:start w:val="1"/>
      <w:numFmt w:val="bullet"/>
      <w:lvlText w:val="•"/>
      <w:lvlJc w:val="left"/>
      <w:pPr>
        <w:tabs>
          <w:tab w:val="num" w:pos="2160"/>
        </w:tabs>
        <w:ind w:left="2160" w:hanging="360"/>
      </w:pPr>
      <w:rPr>
        <w:rFonts w:ascii="Times New Roman" w:hAnsi="Times New Roman" w:hint="default"/>
      </w:rPr>
    </w:lvl>
    <w:lvl w:ilvl="2" w:tplc="901A975C" w:tentative="1">
      <w:start w:val="1"/>
      <w:numFmt w:val="bullet"/>
      <w:lvlText w:val="•"/>
      <w:lvlJc w:val="left"/>
      <w:pPr>
        <w:tabs>
          <w:tab w:val="num" w:pos="2880"/>
        </w:tabs>
        <w:ind w:left="2880" w:hanging="360"/>
      </w:pPr>
      <w:rPr>
        <w:rFonts w:ascii="Times New Roman" w:hAnsi="Times New Roman" w:hint="default"/>
      </w:rPr>
    </w:lvl>
    <w:lvl w:ilvl="3" w:tplc="095C8BAC" w:tentative="1">
      <w:start w:val="1"/>
      <w:numFmt w:val="bullet"/>
      <w:lvlText w:val="•"/>
      <w:lvlJc w:val="left"/>
      <w:pPr>
        <w:tabs>
          <w:tab w:val="num" w:pos="3600"/>
        </w:tabs>
        <w:ind w:left="3600" w:hanging="360"/>
      </w:pPr>
      <w:rPr>
        <w:rFonts w:ascii="Times New Roman" w:hAnsi="Times New Roman" w:hint="default"/>
      </w:rPr>
    </w:lvl>
    <w:lvl w:ilvl="4" w:tplc="CBC6211E" w:tentative="1">
      <w:start w:val="1"/>
      <w:numFmt w:val="bullet"/>
      <w:lvlText w:val="•"/>
      <w:lvlJc w:val="left"/>
      <w:pPr>
        <w:tabs>
          <w:tab w:val="num" w:pos="4320"/>
        </w:tabs>
        <w:ind w:left="4320" w:hanging="360"/>
      </w:pPr>
      <w:rPr>
        <w:rFonts w:ascii="Times New Roman" w:hAnsi="Times New Roman" w:hint="default"/>
      </w:rPr>
    </w:lvl>
    <w:lvl w:ilvl="5" w:tplc="C4720620" w:tentative="1">
      <w:start w:val="1"/>
      <w:numFmt w:val="bullet"/>
      <w:lvlText w:val="•"/>
      <w:lvlJc w:val="left"/>
      <w:pPr>
        <w:tabs>
          <w:tab w:val="num" w:pos="5040"/>
        </w:tabs>
        <w:ind w:left="5040" w:hanging="360"/>
      </w:pPr>
      <w:rPr>
        <w:rFonts w:ascii="Times New Roman" w:hAnsi="Times New Roman" w:hint="default"/>
      </w:rPr>
    </w:lvl>
    <w:lvl w:ilvl="6" w:tplc="4D3ECA22" w:tentative="1">
      <w:start w:val="1"/>
      <w:numFmt w:val="bullet"/>
      <w:lvlText w:val="•"/>
      <w:lvlJc w:val="left"/>
      <w:pPr>
        <w:tabs>
          <w:tab w:val="num" w:pos="5760"/>
        </w:tabs>
        <w:ind w:left="5760" w:hanging="360"/>
      </w:pPr>
      <w:rPr>
        <w:rFonts w:ascii="Times New Roman" w:hAnsi="Times New Roman" w:hint="default"/>
      </w:rPr>
    </w:lvl>
    <w:lvl w:ilvl="7" w:tplc="2C76F68C" w:tentative="1">
      <w:start w:val="1"/>
      <w:numFmt w:val="bullet"/>
      <w:lvlText w:val="•"/>
      <w:lvlJc w:val="left"/>
      <w:pPr>
        <w:tabs>
          <w:tab w:val="num" w:pos="6480"/>
        </w:tabs>
        <w:ind w:left="6480" w:hanging="360"/>
      </w:pPr>
      <w:rPr>
        <w:rFonts w:ascii="Times New Roman" w:hAnsi="Times New Roman" w:hint="default"/>
      </w:rPr>
    </w:lvl>
    <w:lvl w:ilvl="8" w:tplc="FAA417B0" w:tentative="1">
      <w:start w:val="1"/>
      <w:numFmt w:val="bullet"/>
      <w:lvlText w:val="•"/>
      <w:lvlJc w:val="left"/>
      <w:pPr>
        <w:tabs>
          <w:tab w:val="num" w:pos="7200"/>
        </w:tabs>
        <w:ind w:left="7200" w:hanging="360"/>
      </w:pPr>
      <w:rPr>
        <w:rFonts w:ascii="Times New Roman" w:hAnsi="Times New Roman" w:hint="default"/>
      </w:rPr>
    </w:lvl>
  </w:abstractNum>
  <w:abstractNum w:abstractNumId="40" w15:restartNumberingAfterBreak="0">
    <w:nsid w:val="6FBA722E"/>
    <w:multiLevelType w:val="hybridMultilevel"/>
    <w:tmpl w:val="1EC6EAF8"/>
    <w:lvl w:ilvl="0" w:tplc="DD22E848">
      <w:start w:val="1"/>
      <w:numFmt w:val="decimal"/>
      <w:lvlText w:val="%1."/>
      <w:lvlJc w:val="left"/>
      <w:pPr>
        <w:tabs>
          <w:tab w:val="num" w:pos="720"/>
        </w:tabs>
        <w:ind w:left="720" w:hanging="360"/>
      </w:pPr>
      <w:rPr>
        <w:rFonts w:ascii="Arial" w:hAnsi="Arial" w:cs="Arial" w:hint="default"/>
        <w:b/>
        <w:sz w:val="22"/>
      </w:rPr>
    </w:lvl>
    <w:lvl w:ilvl="1" w:tplc="1DDE0D0A">
      <w:numFmt w:val="bullet"/>
      <w:lvlText w:val="-"/>
      <w:lvlJc w:val="left"/>
      <w:pPr>
        <w:ind w:left="1440" w:hanging="360"/>
      </w:pPr>
      <w:rPr>
        <w:rFonts w:ascii="Cambria" w:eastAsia="Times New Roman" w:hAnsi="Cambria" w:hint="default"/>
        <w:b/>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A253AD9"/>
    <w:multiLevelType w:val="hybridMultilevel"/>
    <w:tmpl w:val="0B0C36EE"/>
    <w:lvl w:ilvl="0" w:tplc="A80E8E3A">
      <w:start w:val="3"/>
      <w:numFmt w:val="upperRoman"/>
      <w:lvlText w:val="%1 "/>
      <w:lvlJc w:val="left"/>
      <w:pPr>
        <w:ind w:left="720" w:hanging="360"/>
      </w:pPr>
      <w:rPr>
        <w:rFonts w:hint="default"/>
        <w:b/>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num w:numId="1" w16cid:durableId="187068008">
    <w:abstractNumId w:val="23"/>
  </w:num>
  <w:num w:numId="2" w16cid:durableId="962422082">
    <w:abstractNumId w:val="39"/>
  </w:num>
  <w:num w:numId="3" w16cid:durableId="1722244305">
    <w:abstractNumId w:val="33"/>
  </w:num>
  <w:num w:numId="4" w16cid:durableId="1091393984">
    <w:abstractNumId w:val="11"/>
  </w:num>
  <w:num w:numId="5" w16cid:durableId="544874325">
    <w:abstractNumId w:val="17"/>
  </w:num>
  <w:num w:numId="6" w16cid:durableId="1903716833">
    <w:abstractNumId w:val="9"/>
  </w:num>
  <w:num w:numId="7" w16cid:durableId="278806977">
    <w:abstractNumId w:val="14"/>
  </w:num>
  <w:num w:numId="8" w16cid:durableId="890456543">
    <w:abstractNumId w:val="37"/>
  </w:num>
  <w:num w:numId="9" w16cid:durableId="1724981216">
    <w:abstractNumId w:val="2"/>
  </w:num>
  <w:num w:numId="10" w16cid:durableId="384454707">
    <w:abstractNumId w:val="22"/>
  </w:num>
  <w:num w:numId="11" w16cid:durableId="49306209">
    <w:abstractNumId w:val="3"/>
  </w:num>
  <w:num w:numId="12" w16cid:durableId="2069648848">
    <w:abstractNumId w:val="40"/>
  </w:num>
  <w:num w:numId="13" w16cid:durableId="1169560350">
    <w:abstractNumId w:val="32"/>
  </w:num>
  <w:num w:numId="14" w16cid:durableId="849833620">
    <w:abstractNumId w:val="35"/>
  </w:num>
  <w:num w:numId="15" w16cid:durableId="140465155">
    <w:abstractNumId w:val="27"/>
  </w:num>
  <w:num w:numId="16" w16cid:durableId="1345010093">
    <w:abstractNumId w:val="41"/>
  </w:num>
  <w:num w:numId="17" w16cid:durableId="1225019817">
    <w:abstractNumId w:val="10"/>
  </w:num>
  <w:num w:numId="18" w16cid:durableId="1322856184">
    <w:abstractNumId w:val="29"/>
  </w:num>
  <w:num w:numId="19" w16cid:durableId="957219106">
    <w:abstractNumId w:val="19"/>
  </w:num>
  <w:num w:numId="20" w16cid:durableId="1079869398">
    <w:abstractNumId w:val="0"/>
  </w:num>
  <w:num w:numId="21" w16cid:durableId="1278566780">
    <w:abstractNumId w:val="36"/>
  </w:num>
  <w:num w:numId="22" w16cid:durableId="19267193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10770355">
    <w:abstractNumId w:val="6"/>
  </w:num>
  <w:num w:numId="24" w16cid:durableId="1710642159">
    <w:abstractNumId w:val="28"/>
  </w:num>
  <w:num w:numId="25" w16cid:durableId="1629051219">
    <w:abstractNumId w:val="8"/>
  </w:num>
  <w:num w:numId="26" w16cid:durableId="2017656997">
    <w:abstractNumId w:val="38"/>
  </w:num>
  <w:num w:numId="27" w16cid:durableId="365329394">
    <w:abstractNumId w:val="24"/>
  </w:num>
  <w:num w:numId="28" w16cid:durableId="682362913">
    <w:abstractNumId w:val="34"/>
  </w:num>
  <w:num w:numId="29" w16cid:durableId="286544491">
    <w:abstractNumId w:val="18"/>
  </w:num>
  <w:num w:numId="30" w16cid:durableId="2005621768">
    <w:abstractNumId w:val="4"/>
  </w:num>
  <w:num w:numId="31" w16cid:durableId="26276210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02469783">
    <w:abstractNumId w:val="30"/>
  </w:num>
  <w:num w:numId="33" w16cid:durableId="1743137377">
    <w:abstractNumId w:val="20"/>
  </w:num>
  <w:num w:numId="34" w16cid:durableId="82380797">
    <w:abstractNumId w:val="25"/>
  </w:num>
  <w:num w:numId="35" w16cid:durableId="937325728">
    <w:abstractNumId w:val="26"/>
  </w:num>
  <w:num w:numId="36" w16cid:durableId="1555851073">
    <w:abstractNumId w:val="21"/>
  </w:num>
  <w:num w:numId="37" w16cid:durableId="1847548571">
    <w:abstractNumId w:val="1"/>
  </w:num>
  <w:num w:numId="38" w16cid:durableId="1752045611">
    <w:abstractNumId w:val="16"/>
  </w:num>
  <w:num w:numId="39" w16cid:durableId="1207334632">
    <w:abstractNumId w:val="5"/>
  </w:num>
  <w:num w:numId="40" w16cid:durableId="14616819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08341402">
    <w:abstractNumId w:val="12"/>
  </w:num>
  <w:num w:numId="42" w16cid:durableId="188837266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o:colormru v:ext="edit" colors="#f5600b,#302c79,#dd7425,#41457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420"/>
    <w:rsid w:val="00001FC1"/>
    <w:rsid w:val="000069E2"/>
    <w:rsid w:val="00007E1B"/>
    <w:rsid w:val="0001072B"/>
    <w:rsid w:val="0001574A"/>
    <w:rsid w:val="00015A57"/>
    <w:rsid w:val="00031B64"/>
    <w:rsid w:val="00034146"/>
    <w:rsid w:val="00042513"/>
    <w:rsid w:val="0004489B"/>
    <w:rsid w:val="00044AC6"/>
    <w:rsid w:val="000503A2"/>
    <w:rsid w:val="0005556F"/>
    <w:rsid w:val="000648E5"/>
    <w:rsid w:val="0007576F"/>
    <w:rsid w:val="00081AC1"/>
    <w:rsid w:val="000864A4"/>
    <w:rsid w:val="00087C8D"/>
    <w:rsid w:val="00091B4A"/>
    <w:rsid w:val="00091FE8"/>
    <w:rsid w:val="000925BE"/>
    <w:rsid w:val="000A14D8"/>
    <w:rsid w:val="000B0B6D"/>
    <w:rsid w:val="000B55ED"/>
    <w:rsid w:val="000C0666"/>
    <w:rsid w:val="000C5CB3"/>
    <w:rsid w:val="000C6439"/>
    <w:rsid w:val="000C7203"/>
    <w:rsid w:val="000D23EC"/>
    <w:rsid w:val="000D4E1B"/>
    <w:rsid w:val="000D7FFD"/>
    <w:rsid w:val="000E2772"/>
    <w:rsid w:val="000F0534"/>
    <w:rsid w:val="00123EEA"/>
    <w:rsid w:val="00125EFC"/>
    <w:rsid w:val="00131FF1"/>
    <w:rsid w:val="00134BC6"/>
    <w:rsid w:val="0014724B"/>
    <w:rsid w:val="0015076F"/>
    <w:rsid w:val="00152058"/>
    <w:rsid w:val="0015317B"/>
    <w:rsid w:val="001537A3"/>
    <w:rsid w:val="001619EF"/>
    <w:rsid w:val="0016310B"/>
    <w:rsid w:val="00167EEF"/>
    <w:rsid w:val="001713F5"/>
    <w:rsid w:val="00172231"/>
    <w:rsid w:val="00177DE9"/>
    <w:rsid w:val="001865AA"/>
    <w:rsid w:val="00187249"/>
    <w:rsid w:val="00187756"/>
    <w:rsid w:val="001A04C0"/>
    <w:rsid w:val="001A1232"/>
    <w:rsid w:val="001A36CE"/>
    <w:rsid w:val="001B692C"/>
    <w:rsid w:val="001D18E6"/>
    <w:rsid w:val="001E0E6D"/>
    <w:rsid w:val="001F19F7"/>
    <w:rsid w:val="001F3204"/>
    <w:rsid w:val="001F7141"/>
    <w:rsid w:val="002006DE"/>
    <w:rsid w:val="00202538"/>
    <w:rsid w:val="00203A93"/>
    <w:rsid w:val="00205387"/>
    <w:rsid w:val="00205568"/>
    <w:rsid w:val="0020595B"/>
    <w:rsid w:val="00212EAF"/>
    <w:rsid w:val="00213182"/>
    <w:rsid w:val="00214B07"/>
    <w:rsid w:val="00215E93"/>
    <w:rsid w:val="0022388F"/>
    <w:rsid w:val="002300C6"/>
    <w:rsid w:val="00235F14"/>
    <w:rsid w:val="00242520"/>
    <w:rsid w:val="00246908"/>
    <w:rsid w:val="0025102F"/>
    <w:rsid w:val="00251517"/>
    <w:rsid w:val="00253F27"/>
    <w:rsid w:val="002546E7"/>
    <w:rsid w:val="00256AA5"/>
    <w:rsid w:val="002663E1"/>
    <w:rsid w:val="00280151"/>
    <w:rsid w:val="00280C8A"/>
    <w:rsid w:val="00282988"/>
    <w:rsid w:val="00283FE4"/>
    <w:rsid w:val="0028655E"/>
    <w:rsid w:val="0029019A"/>
    <w:rsid w:val="00291EF5"/>
    <w:rsid w:val="00292ED3"/>
    <w:rsid w:val="002A5082"/>
    <w:rsid w:val="002A7481"/>
    <w:rsid w:val="002D12A3"/>
    <w:rsid w:val="002D180F"/>
    <w:rsid w:val="002D3E66"/>
    <w:rsid w:val="002D7C6B"/>
    <w:rsid w:val="002E3688"/>
    <w:rsid w:val="002E61F8"/>
    <w:rsid w:val="002E650A"/>
    <w:rsid w:val="002E65F2"/>
    <w:rsid w:val="002F26B6"/>
    <w:rsid w:val="002F47FF"/>
    <w:rsid w:val="003000CB"/>
    <w:rsid w:val="0030379D"/>
    <w:rsid w:val="003037CD"/>
    <w:rsid w:val="00311C48"/>
    <w:rsid w:val="003124BD"/>
    <w:rsid w:val="00312FD3"/>
    <w:rsid w:val="0032346D"/>
    <w:rsid w:val="00324EAC"/>
    <w:rsid w:val="00327252"/>
    <w:rsid w:val="00330089"/>
    <w:rsid w:val="00333D81"/>
    <w:rsid w:val="00341A5C"/>
    <w:rsid w:val="00342513"/>
    <w:rsid w:val="00344854"/>
    <w:rsid w:val="00365EED"/>
    <w:rsid w:val="00373DAD"/>
    <w:rsid w:val="00374F91"/>
    <w:rsid w:val="00376365"/>
    <w:rsid w:val="00380059"/>
    <w:rsid w:val="00382A96"/>
    <w:rsid w:val="00382FA3"/>
    <w:rsid w:val="00383028"/>
    <w:rsid w:val="0038588C"/>
    <w:rsid w:val="00386B58"/>
    <w:rsid w:val="00386FF8"/>
    <w:rsid w:val="003A30C1"/>
    <w:rsid w:val="003A5E55"/>
    <w:rsid w:val="003A6937"/>
    <w:rsid w:val="003B3637"/>
    <w:rsid w:val="003B67C2"/>
    <w:rsid w:val="003C6F4F"/>
    <w:rsid w:val="003C7322"/>
    <w:rsid w:val="003D1E7A"/>
    <w:rsid w:val="003D5C8D"/>
    <w:rsid w:val="003D7353"/>
    <w:rsid w:val="003E4BB6"/>
    <w:rsid w:val="003E7733"/>
    <w:rsid w:val="003F4A9F"/>
    <w:rsid w:val="003F4BBA"/>
    <w:rsid w:val="0040332A"/>
    <w:rsid w:val="00405F3A"/>
    <w:rsid w:val="004074E3"/>
    <w:rsid w:val="00412F37"/>
    <w:rsid w:val="00415AB9"/>
    <w:rsid w:val="00434650"/>
    <w:rsid w:val="0044185C"/>
    <w:rsid w:val="004437C2"/>
    <w:rsid w:val="00445B34"/>
    <w:rsid w:val="00450337"/>
    <w:rsid w:val="00455D43"/>
    <w:rsid w:val="00456B27"/>
    <w:rsid w:val="00464192"/>
    <w:rsid w:val="004653A0"/>
    <w:rsid w:val="004669EE"/>
    <w:rsid w:val="00471C8C"/>
    <w:rsid w:val="00472AC0"/>
    <w:rsid w:val="00481507"/>
    <w:rsid w:val="004824AF"/>
    <w:rsid w:val="00484454"/>
    <w:rsid w:val="00485F3B"/>
    <w:rsid w:val="00490B24"/>
    <w:rsid w:val="00493830"/>
    <w:rsid w:val="00494E71"/>
    <w:rsid w:val="00496D48"/>
    <w:rsid w:val="004A483A"/>
    <w:rsid w:val="004B5217"/>
    <w:rsid w:val="004B5986"/>
    <w:rsid w:val="004C0FDB"/>
    <w:rsid w:val="004C1D77"/>
    <w:rsid w:val="004C203C"/>
    <w:rsid w:val="004D31D8"/>
    <w:rsid w:val="004D4454"/>
    <w:rsid w:val="004D7B94"/>
    <w:rsid w:val="004E1D3B"/>
    <w:rsid w:val="004E2B9C"/>
    <w:rsid w:val="004E442D"/>
    <w:rsid w:val="004E5AE9"/>
    <w:rsid w:val="004E6375"/>
    <w:rsid w:val="004F0C8D"/>
    <w:rsid w:val="004F0D96"/>
    <w:rsid w:val="004F1219"/>
    <w:rsid w:val="004F14EE"/>
    <w:rsid w:val="004F3AAE"/>
    <w:rsid w:val="004F7F9A"/>
    <w:rsid w:val="0050081F"/>
    <w:rsid w:val="00500CF6"/>
    <w:rsid w:val="00501D7C"/>
    <w:rsid w:val="00501EAE"/>
    <w:rsid w:val="00515420"/>
    <w:rsid w:val="00526EE7"/>
    <w:rsid w:val="00535CA5"/>
    <w:rsid w:val="00544C3C"/>
    <w:rsid w:val="005567BA"/>
    <w:rsid w:val="00561CDC"/>
    <w:rsid w:val="00563E1A"/>
    <w:rsid w:val="00565287"/>
    <w:rsid w:val="0056558B"/>
    <w:rsid w:val="0057681F"/>
    <w:rsid w:val="0057695B"/>
    <w:rsid w:val="00577DC8"/>
    <w:rsid w:val="00583AFE"/>
    <w:rsid w:val="0059234F"/>
    <w:rsid w:val="00592C98"/>
    <w:rsid w:val="005939CD"/>
    <w:rsid w:val="005A7948"/>
    <w:rsid w:val="005B0F33"/>
    <w:rsid w:val="005B472B"/>
    <w:rsid w:val="005B4F0F"/>
    <w:rsid w:val="005C0529"/>
    <w:rsid w:val="005C1AAF"/>
    <w:rsid w:val="005C1B78"/>
    <w:rsid w:val="005C5CD3"/>
    <w:rsid w:val="005D002B"/>
    <w:rsid w:val="005D5F0D"/>
    <w:rsid w:val="005E2F5C"/>
    <w:rsid w:val="005E2FEB"/>
    <w:rsid w:val="005E344E"/>
    <w:rsid w:val="005E3990"/>
    <w:rsid w:val="005E656D"/>
    <w:rsid w:val="005E7B72"/>
    <w:rsid w:val="005F3EE4"/>
    <w:rsid w:val="005F6E58"/>
    <w:rsid w:val="00601A6E"/>
    <w:rsid w:val="00620273"/>
    <w:rsid w:val="00620D56"/>
    <w:rsid w:val="00626A59"/>
    <w:rsid w:val="00631A43"/>
    <w:rsid w:val="00633CF3"/>
    <w:rsid w:val="00642E0C"/>
    <w:rsid w:val="006440C9"/>
    <w:rsid w:val="00646682"/>
    <w:rsid w:val="00650CC8"/>
    <w:rsid w:val="006522AD"/>
    <w:rsid w:val="00654355"/>
    <w:rsid w:val="00655F38"/>
    <w:rsid w:val="00662664"/>
    <w:rsid w:val="00663656"/>
    <w:rsid w:val="006651B5"/>
    <w:rsid w:val="00665873"/>
    <w:rsid w:val="0066730E"/>
    <w:rsid w:val="00674DF4"/>
    <w:rsid w:val="0068029C"/>
    <w:rsid w:val="006A1F2E"/>
    <w:rsid w:val="006B0A08"/>
    <w:rsid w:val="006B5FD0"/>
    <w:rsid w:val="006B7B39"/>
    <w:rsid w:val="006C0C49"/>
    <w:rsid w:val="006C7660"/>
    <w:rsid w:val="006C7A94"/>
    <w:rsid w:val="006D4AE0"/>
    <w:rsid w:val="006E0C6F"/>
    <w:rsid w:val="006E2F31"/>
    <w:rsid w:val="006F7C0C"/>
    <w:rsid w:val="00705678"/>
    <w:rsid w:val="00717B91"/>
    <w:rsid w:val="00721C12"/>
    <w:rsid w:val="00726AE7"/>
    <w:rsid w:val="00727B8C"/>
    <w:rsid w:val="00731151"/>
    <w:rsid w:val="00733DE1"/>
    <w:rsid w:val="00734B74"/>
    <w:rsid w:val="00735022"/>
    <w:rsid w:val="00740824"/>
    <w:rsid w:val="00741AFB"/>
    <w:rsid w:val="007457BD"/>
    <w:rsid w:val="00745B49"/>
    <w:rsid w:val="00745B58"/>
    <w:rsid w:val="00751B0C"/>
    <w:rsid w:val="00760715"/>
    <w:rsid w:val="00760868"/>
    <w:rsid w:val="00763DB8"/>
    <w:rsid w:val="007647B1"/>
    <w:rsid w:val="00776D52"/>
    <w:rsid w:val="00777D25"/>
    <w:rsid w:val="007802AB"/>
    <w:rsid w:val="00781C7E"/>
    <w:rsid w:val="00787967"/>
    <w:rsid w:val="007951F3"/>
    <w:rsid w:val="00795C46"/>
    <w:rsid w:val="00795DC3"/>
    <w:rsid w:val="00796EF9"/>
    <w:rsid w:val="007971D2"/>
    <w:rsid w:val="007A3B8F"/>
    <w:rsid w:val="007A7407"/>
    <w:rsid w:val="007C1D15"/>
    <w:rsid w:val="007C5CAF"/>
    <w:rsid w:val="007D063F"/>
    <w:rsid w:val="007D1045"/>
    <w:rsid w:val="007D1115"/>
    <w:rsid w:val="007E149B"/>
    <w:rsid w:val="007E7F6F"/>
    <w:rsid w:val="007F70D6"/>
    <w:rsid w:val="0080115A"/>
    <w:rsid w:val="008048F0"/>
    <w:rsid w:val="008123E1"/>
    <w:rsid w:val="008136CB"/>
    <w:rsid w:val="008233FF"/>
    <w:rsid w:val="00842822"/>
    <w:rsid w:val="00861419"/>
    <w:rsid w:val="00864759"/>
    <w:rsid w:val="00867152"/>
    <w:rsid w:val="008674B3"/>
    <w:rsid w:val="00870810"/>
    <w:rsid w:val="008745E9"/>
    <w:rsid w:val="00875E62"/>
    <w:rsid w:val="008772B4"/>
    <w:rsid w:val="0089217E"/>
    <w:rsid w:val="0089503B"/>
    <w:rsid w:val="008977FE"/>
    <w:rsid w:val="008A0D8B"/>
    <w:rsid w:val="008A4899"/>
    <w:rsid w:val="008B2130"/>
    <w:rsid w:val="008B2158"/>
    <w:rsid w:val="008B3ABD"/>
    <w:rsid w:val="008B3D51"/>
    <w:rsid w:val="008B4A00"/>
    <w:rsid w:val="008C0E2C"/>
    <w:rsid w:val="008C22D8"/>
    <w:rsid w:val="008C5300"/>
    <w:rsid w:val="008C6518"/>
    <w:rsid w:val="008D03BF"/>
    <w:rsid w:val="008D6EC4"/>
    <w:rsid w:val="008E0B5B"/>
    <w:rsid w:val="008E7421"/>
    <w:rsid w:val="008F3CE2"/>
    <w:rsid w:val="00900160"/>
    <w:rsid w:val="00902106"/>
    <w:rsid w:val="009049C3"/>
    <w:rsid w:val="00904B04"/>
    <w:rsid w:val="00907AE4"/>
    <w:rsid w:val="00914CEA"/>
    <w:rsid w:val="00916E98"/>
    <w:rsid w:val="00921FFB"/>
    <w:rsid w:val="00936724"/>
    <w:rsid w:val="009410F1"/>
    <w:rsid w:val="00945E3E"/>
    <w:rsid w:val="00951820"/>
    <w:rsid w:val="00951A7A"/>
    <w:rsid w:val="00956A21"/>
    <w:rsid w:val="00956CCB"/>
    <w:rsid w:val="00956FFC"/>
    <w:rsid w:val="00971F2D"/>
    <w:rsid w:val="009754F1"/>
    <w:rsid w:val="00975CFA"/>
    <w:rsid w:val="00982851"/>
    <w:rsid w:val="0098338D"/>
    <w:rsid w:val="0099074E"/>
    <w:rsid w:val="00994496"/>
    <w:rsid w:val="0099587B"/>
    <w:rsid w:val="00996AB9"/>
    <w:rsid w:val="009A0BEE"/>
    <w:rsid w:val="009A259F"/>
    <w:rsid w:val="009B69B4"/>
    <w:rsid w:val="009C74BA"/>
    <w:rsid w:val="009D106D"/>
    <w:rsid w:val="009D27FD"/>
    <w:rsid w:val="009D745F"/>
    <w:rsid w:val="009E2F59"/>
    <w:rsid w:val="009E7CBA"/>
    <w:rsid w:val="009F052B"/>
    <w:rsid w:val="009F2FB8"/>
    <w:rsid w:val="009F5B56"/>
    <w:rsid w:val="00A01700"/>
    <w:rsid w:val="00A02832"/>
    <w:rsid w:val="00A057FC"/>
    <w:rsid w:val="00A07E3D"/>
    <w:rsid w:val="00A11287"/>
    <w:rsid w:val="00A13515"/>
    <w:rsid w:val="00A13BDE"/>
    <w:rsid w:val="00A13E20"/>
    <w:rsid w:val="00A140D0"/>
    <w:rsid w:val="00A164EE"/>
    <w:rsid w:val="00A20224"/>
    <w:rsid w:val="00A21029"/>
    <w:rsid w:val="00A309DF"/>
    <w:rsid w:val="00A3721D"/>
    <w:rsid w:val="00A40ADB"/>
    <w:rsid w:val="00A443F9"/>
    <w:rsid w:val="00A44D06"/>
    <w:rsid w:val="00A44DAB"/>
    <w:rsid w:val="00A47EA8"/>
    <w:rsid w:val="00A53870"/>
    <w:rsid w:val="00A550AD"/>
    <w:rsid w:val="00A55CA8"/>
    <w:rsid w:val="00A672C7"/>
    <w:rsid w:val="00A800DF"/>
    <w:rsid w:val="00A83B4A"/>
    <w:rsid w:val="00A84D50"/>
    <w:rsid w:val="00A87218"/>
    <w:rsid w:val="00A90504"/>
    <w:rsid w:val="00A93553"/>
    <w:rsid w:val="00A93FF0"/>
    <w:rsid w:val="00A943E8"/>
    <w:rsid w:val="00A96EEF"/>
    <w:rsid w:val="00AA6B94"/>
    <w:rsid w:val="00AA7FCE"/>
    <w:rsid w:val="00AB04FE"/>
    <w:rsid w:val="00AB3F37"/>
    <w:rsid w:val="00AB56CB"/>
    <w:rsid w:val="00AB692E"/>
    <w:rsid w:val="00AC0A0C"/>
    <w:rsid w:val="00AC3610"/>
    <w:rsid w:val="00AC4D12"/>
    <w:rsid w:val="00AC645A"/>
    <w:rsid w:val="00AD17E7"/>
    <w:rsid w:val="00AD2B51"/>
    <w:rsid w:val="00AD40AC"/>
    <w:rsid w:val="00AD5787"/>
    <w:rsid w:val="00AD77DA"/>
    <w:rsid w:val="00AE2AAF"/>
    <w:rsid w:val="00AF2563"/>
    <w:rsid w:val="00AF33A4"/>
    <w:rsid w:val="00AF72F4"/>
    <w:rsid w:val="00B0151C"/>
    <w:rsid w:val="00B06B00"/>
    <w:rsid w:val="00B06B9E"/>
    <w:rsid w:val="00B07A59"/>
    <w:rsid w:val="00B12CA2"/>
    <w:rsid w:val="00B15206"/>
    <w:rsid w:val="00B2148B"/>
    <w:rsid w:val="00B3080F"/>
    <w:rsid w:val="00B34E6C"/>
    <w:rsid w:val="00B41ABE"/>
    <w:rsid w:val="00B42625"/>
    <w:rsid w:val="00B5349B"/>
    <w:rsid w:val="00B54602"/>
    <w:rsid w:val="00B54987"/>
    <w:rsid w:val="00B57DC2"/>
    <w:rsid w:val="00B6139D"/>
    <w:rsid w:val="00B619D8"/>
    <w:rsid w:val="00B86A57"/>
    <w:rsid w:val="00B959B9"/>
    <w:rsid w:val="00B96034"/>
    <w:rsid w:val="00B96D01"/>
    <w:rsid w:val="00BA6502"/>
    <w:rsid w:val="00BA6F54"/>
    <w:rsid w:val="00BA7ECD"/>
    <w:rsid w:val="00BB230C"/>
    <w:rsid w:val="00BC0FE3"/>
    <w:rsid w:val="00BC2751"/>
    <w:rsid w:val="00BC5DD9"/>
    <w:rsid w:val="00BD080B"/>
    <w:rsid w:val="00BD0A85"/>
    <w:rsid w:val="00BD173A"/>
    <w:rsid w:val="00BD21B1"/>
    <w:rsid w:val="00BD64AC"/>
    <w:rsid w:val="00BE1A11"/>
    <w:rsid w:val="00BE354B"/>
    <w:rsid w:val="00BF350A"/>
    <w:rsid w:val="00BF3CBA"/>
    <w:rsid w:val="00BF4D80"/>
    <w:rsid w:val="00BF5336"/>
    <w:rsid w:val="00C02070"/>
    <w:rsid w:val="00C06000"/>
    <w:rsid w:val="00C14CEF"/>
    <w:rsid w:val="00C3201C"/>
    <w:rsid w:val="00C33321"/>
    <w:rsid w:val="00C3390C"/>
    <w:rsid w:val="00C356F0"/>
    <w:rsid w:val="00C412A3"/>
    <w:rsid w:val="00C50A64"/>
    <w:rsid w:val="00C53ECB"/>
    <w:rsid w:val="00C64E7C"/>
    <w:rsid w:val="00C700FA"/>
    <w:rsid w:val="00C83C60"/>
    <w:rsid w:val="00C8760F"/>
    <w:rsid w:val="00CA5B45"/>
    <w:rsid w:val="00CB0172"/>
    <w:rsid w:val="00CB0A8A"/>
    <w:rsid w:val="00CB6DFE"/>
    <w:rsid w:val="00CC1048"/>
    <w:rsid w:val="00CC74F2"/>
    <w:rsid w:val="00CD2B4B"/>
    <w:rsid w:val="00CE0D1A"/>
    <w:rsid w:val="00CE6311"/>
    <w:rsid w:val="00CE78EE"/>
    <w:rsid w:val="00CE79A2"/>
    <w:rsid w:val="00CF1B47"/>
    <w:rsid w:val="00CF27D8"/>
    <w:rsid w:val="00CF336F"/>
    <w:rsid w:val="00D00285"/>
    <w:rsid w:val="00D0140C"/>
    <w:rsid w:val="00D046CE"/>
    <w:rsid w:val="00D1692A"/>
    <w:rsid w:val="00D22086"/>
    <w:rsid w:val="00D238F0"/>
    <w:rsid w:val="00D34256"/>
    <w:rsid w:val="00D352C2"/>
    <w:rsid w:val="00D418CE"/>
    <w:rsid w:val="00D46B5A"/>
    <w:rsid w:val="00D50017"/>
    <w:rsid w:val="00D506CC"/>
    <w:rsid w:val="00D509D8"/>
    <w:rsid w:val="00D536BA"/>
    <w:rsid w:val="00D5758E"/>
    <w:rsid w:val="00D601FB"/>
    <w:rsid w:val="00D6611E"/>
    <w:rsid w:val="00D673D7"/>
    <w:rsid w:val="00D713EB"/>
    <w:rsid w:val="00D765B2"/>
    <w:rsid w:val="00D76B6E"/>
    <w:rsid w:val="00D77EE5"/>
    <w:rsid w:val="00D83D80"/>
    <w:rsid w:val="00D84279"/>
    <w:rsid w:val="00D86DDA"/>
    <w:rsid w:val="00D90053"/>
    <w:rsid w:val="00D97577"/>
    <w:rsid w:val="00DA335B"/>
    <w:rsid w:val="00DA420C"/>
    <w:rsid w:val="00DA4C12"/>
    <w:rsid w:val="00DA558B"/>
    <w:rsid w:val="00DB4F6D"/>
    <w:rsid w:val="00DB61DE"/>
    <w:rsid w:val="00DB7A2A"/>
    <w:rsid w:val="00DB7E57"/>
    <w:rsid w:val="00DC567B"/>
    <w:rsid w:val="00DD6CA8"/>
    <w:rsid w:val="00DF2807"/>
    <w:rsid w:val="00DF2DE1"/>
    <w:rsid w:val="00DF48D6"/>
    <w:rsid w:val="00DF6849"/>
    <w:rsid w:val="00E008D0"/>
    <w:rsid w:val="00E0307E"/>
    <w:rsid w:val="00E108CB"/>
    <w:rsid w:val="00E14E19"/>
    <w:rsid w:val="00E16AD1"/>
    <w:rsid w:val="00E23132"/>
    <w:rsid w:val="00E23482"/>
    <w:rsid w:val="00E248CB"/>
    <w:rsid w:val="00E2503E"/>
    <w:rsid w:val="00E25732"/>
    <w:rsid w:val="00E25AD4"/>
    <w:rsid w:val="00E26065"/>
    <w:rsid w:val="00E35ECE"/>
    <w:rsid w:val="00E419FE"/>
    <w:rsid w:val="00E54CBC"/>
    <w:rsid w:val="00E65900"/>
    <w:rsid w:val="00E717E4"/>
    <w:rsid w:val="00E72CD2"/>
    <w:rsid w:val="00E73385"/>
    <w:rsid w:val="00E77078"/>
    <w:rsid w:val="00E851A5"/>
    <w:rsid w:val="00E90978"/>
    <w:rsid w:val="00E91136"/>
    <w:rsid w:val="00E91E45"/>
    <w:rsid w:val="00E952B8"/>
    <w:rsid w:val="00E957A5"/>
    <w:rsid w:val="00E97342"/>
    <w:rsid w:val="00EA127D"/>
    <w:rsid w:val="00EA518F"/>
    <w:rsid w:val="00EB24DD"/>
    <w:rsid w:val="00EC1CE9"/>
    <w:rsid w:val="00EC4087"/>
    <w:rsid w:val="00EC494E"/>
    <w:rsid w:val="00EF05CF"/>
    <w:rsid w:val="00EF087C"/>
    <w:rsid w:val="00EF7280"/>
    <w:rsid w:val="00F03098"/>
    <w:rsid w:val="00F03690"/>
    <w:rsid w:val="00F04917"/>
    <w:rsid w:val="00F14F9B"/>
    <w:rsid w:val="00F150A0"/>
    <w:rsid w:val="00F15C72"/>
    <w:rsid w:val="00F167FB"/>
    <w:rsid w:val="00F228C2"/>
    <w:rsid w:val="00F36CBC"/>
    <w:rsid w:val="00F42178"/>
    <w:rsid w:val="00F4235A"/>
    <w:rsid w:val="00F46731"/>
    <w:rsid w:val="00F47173"/>
    <w:rsid w:val="00F50EA4"/>
    <w:rsid w:val="00F56702"/>
    <w:rsid w:val="00F6497F"/>
    <w:rsid w:val="00F81ACF"/>
    <w:rsid w:val="00F82373"/>
    <w:rsid w:val="00F83289"/>
    <w:rsid w:val="00F86246"/>
    <w:rsid w:val="00F90FFE"/>
    <w:rsid w:val="00F92A3F"/>
    <w:rsid w:val="00F94B4C"/>
    <w:rsid w:val="00F94FD3"/>
    <w:rsid w:val="00F958BF"/>
    <w:rsid w:val="00F9594A"/>
    <w:rsid w:val="00FA4207"/>
    <w:rsid w:val="00FA5032"/>
    <w:rsid w:val="00FA79FC"/>
    <w:rsid w:val="00FB7AB0"/>
    <w:rsid w:val="00FC60A7"/>
    <w:rsid w:val="00FD6B3F"/>
    <w:rsid w:val="00FE2C6A"/>
    <w:rsid w:val="00FE331E"/>
    <w:rsid w:val="00FE51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5600b,#302c79,#dd7425,#41457c"/>
    </o:shapedefaults>
    <o:shapelayout v:ext="edit">
      <o:idmap v:ext="edit" data="2"/>
    </o:shapelayout>
  </w:shapeDefaults>
  <w:decimalSymbol w:val=","/>
  <w:listSeparator w:val=";"/>
  <w14:docId w14:val="72B00E15"/>
  <w15:docId w15:val="{2BB7F055-D261-4662-BC5B-69D3930C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r-Latn-BA" w:eastAsia="sr-Latn-B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5420"/>
    <w:rPr>
      <w:rFonts w:ascii="Arial" w:hAnsi="Arial"/>
      <w:sz w:val="24"/>
      <w:szCs w:val="24"/>
      <w:lang w:val="en-US" w:eastAsia="en-US"/>
    </w:rPr>
  </w:style>
  <w:style w:type="paragraph" w:styleId="Heading1">
    <w:name w:val="heading 1"/>
    <w:basedOn w:val="Normal"/>
    <w:next w:val="Normal"/>
    <w:qFormat/>
    <w:rsid w:val="00AD5787"/>
    <w:pPr>
      <w:keepNext/>
      <w:ind w:firstLine="720"/>
      <w:outlineLvl w:val="0"/>
    </w:pPr>
    <w:rPr>
      <w:rFonts w:ascii="Times New Roman" w:hAnsi="Times New Roman"/>
      <w:b/>
      <w:bCs/>
    </w:rPr>
  </w:style>
  <w:style w:type="paragraph" w:styleId="Heading5">
    <w:name w:val="heading 5"/>
    <w:basedOn w:val="Normal"/>
    <w:next w:val="Normal"/>
    <w:link w:val="Heading5Char"/>
    <w:semiHidden/>
    <w:unhideWhenUsed/>
    <w:qFormat/>
    <w:rsid w:val="009F2FB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22D8"/>
    <w:pPr>
      <w:tabs>
        <w:tab w:val="center" w:pos="4320"/>
        <w:tab w:val="right" w:pos="8640"/>
      </w:tabs>
    </w:pPr>
  </w:style>
  <w:style w:type="paragraph" w:styleId="Footer">
    <w:name w:val="footer"/>
    <w:basedOn w:val="Normal"/>
    <w:rsid w:val="008C22D8"/>
    <w:pPr>
      <w:tabs>
        <w:tab w:val="center" w:pos="4320"/>
        <w:tab w:val="right" w:pos="8640"/>
      </w:tabs>
    </w:pPr>
  </w:style>
  <w:style w:type="paragraph" w:styleId="BalloonText">
    <w:name w:val="Balloon Text"/>
    <w:basedOn w:val="Normal"/>
    <w:semiHidden/>
    <w:rsid w:val="009C74BA"/>
    <w:rPr>
      <w:rFonts w:ascii="Tahoma" w:hAnsi="Tahoma" w:cs="Tahoma"/>
      <w:sz w:val="16"/>
      <w:szCs w:val="16"/>
    </w:rPr>
  </w:style>
  <w:style w:type="character" w:styleId="Hyperlink">
    <w:name w:val="Hyperlink"/>
    <w:basedOn w:val="DefaultParagraphFont"/>
    <w:rsid w:val="00DB7A2A"/>
    <w:rPr>
      <w:color w:val="0000FF"/>
      <w:u w:val="single"/>
    </w:rPr>
  </w:style>
  <w:style w:type="paragraph" w:styleId="BodyTextIndent">
    <w:name w:val="Body Text Indent"/>
    <w:basedOn w:val="Normal"/>
    <w:rsid w:val="00AD5787"/>
    <w:pPr>
      <w:ind w:left="720"/>
    </w:pPr>
    <w:rPr>
      <w:rFonts w:ascii="Times New Roman" w:hAnsi="Times New Roman"/>
    </w:rPr>
  </w:style>
  <w:style w:type="paragraph" w:styleId="NormalWeb">
    <w:name w:val="Normal (Web)"/>
    <w:basedOn w:val="Normal"/>
    <w:qFormat/>
    <w:rsid w:val="003A5E55"/>
    <w:pPr>
      <w:spacing w:before="100" w:beforeAutospacing="1" w:after="100" w:afterAutospacing="1"/>
    </w:pPr>
    <w:rPr>
      <w:rFonts w:ascii="Times New Roman" w:hAnsi="Times New Roman"/>
      <w:lang w:val="hr-HR" w:eastAsia="hr-HR"/>
    </w:rPr>
  </w:style>
  <w:style w:type="character" w:customStyle="1" w:styleId="uistorymessage">
    <w:name w:val="uistory_message"/>
    <w:basedOn w:val="DefaultParagraphFont"/>
    <w:rsid w:val="00501EAE"/>
  </w:style>
  <w:style w:type="paragraph" w:styleId="ListParagraph">
    <w:name w:val="List Paragraph"/>
    <w:basedOn w:val="Normal"/>
    <w:qFormat/>
    <w:rsid w:val="00C53ECB"/>
    <w:pPr>
      <w:spacing w:after="200" w:line="276" w:lineRule="auto"/>
      <w:ind w:left="720"/>
      <w:contextualSpacing/>
    </w:pPr>
    <w:rPr>
      <w:rFonts w:ascii="Calibri" w:eastAsia="Calibri" w:hAnsi="Calibri"/>
      <w:sz w:val="22"/>
      <w:szCs w:val="22"/>
      <w:lang w:val="sr-Latn-CS"/>
    </w:rPr>
  </w:style>
  <w:style w:type="table" w:styleId="TableGrid">
    <w:name w:val="Table Grid"/>
    <w:basedOn w:val="TableNormal"/>
    <w:rsid w:val="00C53E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qFormat/>
    <w:rsid w:val="00936724"/>
    <w:rPr>
      <w:b/>
      <w:bCs/>
    </w:rPr>
  </w:style>
  <w:style w:type="character" w:customStyle="1" w:styleId="apple-converted-space">
    <w:name w:val="apple-converted-space"/>
    <w:basedOn w:val="DefaultParagraphFont"/>
    <w:rsid w:val="00936724"/>
  </w:style>
  <w:style w:type="paragraph" w:customStyle="1" w:styleId="msolistparagraph0">
    <w:name w:val="msolistparagraph"/>
    <w:basedOn w:val="Normal"/>
    <w:rsid w:val="00D22086"/>
    <w:pPr>
      <w:spacing w:before="100" w:beforeAutospacing="1" w:after="100" w:afterAutospacing="1"/>
    </w:pPr>
    <w:rPr>
      <w:rFonts w:ascii="Times New Roman" w:hAnsi="Times New Roman"/>
    </w:rPr>
  </w:style>
  <w:style w:type="character" w:customStyle="1" w:styleId="Bodytext4">
    <w:name w:val="Body text (4)"/>
    <w:basedOn w:val="DefaultParagraphFont"/>
    <w:rsid w:val="005567BA"/>
    <w:rPr>
      <w:rFonts w:ascii="Times New Roman" w:eastAsia="Times New Roman" w:hAnsi="Times New Roman" w:cs="Times New Roman"/>
      <w:b w:val="0"/>
      <w:bCs w:val="0"/>
      <w:i w:val="0"/>
      <w:iCs w:val="0"/>
      <w:smallCaps w:val="0"/>
      <w:strike w:val="0"/>
      <w:spacing w:val="0"/>
      <w:sz w:val="15"/>
      <w:szCs w:val="15"/>
    </w:rPr>
  </w:style>
  <w:style w:type="character" w:customStyle="1" w:styleId="BodyText1">
    <w:name w:val="Body Text1"/>
    <w:basedOn w:val="DefaultParagraphFont"/>
    <w:rsid w:val="005567BA"/>
    <w:rPr>
      <w:rFonts w:ascii="Times New Roman" w:eastAsia="Times New Roman" w:hAnsi="Times New Roman" w:cs="Times New Roman"/>
      <w:b w:val="0"/>
      <w:bCs w:val="0"/>
      <w:i w:val="0"/>
      <w:iCs w:val="0"/>
      <w:smallCaps w:val="0"/>
      <w:strike w:val="0"/>
      <w:sz w:val="15"/>
      <w:szCs w:val="15"/>
    </w:rPr>
  </w:style>
  <w:style w:type="character" w:customStyle="1" w:styleId="BodyText2">
    <w:name w:val="Body Text2"/>
    <w:basedOn w:val="DefaultParagraphFont"/>
    <w:rsid w:val="005567BA"/>
    <w:rPr>
      <w:rFonts w:ascii="Times New Roman" w:eastAsia="Times New Roman" w:hAnsi="Times New Roman" w:cs="Times New Roman"/>
      <w:b w:val="0"/>
      <w:bCs w:val="0"/>
      <w:i w:val="0"/>
      <w:iCs w:val="0"/>
      <w:smallCaps w:val="0"/>
      <w:strike w:val="0"/>
      <w:sz w:val="15"/>
      <w:szCs w:val="15"/>
    </w:rPr>
  </w:style>
  <w:style w:type="character" w:customStyle="1" w:styleId="Bodytext65pt">
    <w:name w:val="Body text + 6;5 pt"/>
    <w:basedOn w:val="DefaultParagraphFont"/>
    <w:rsid w:val="005567BA"/>
    <w:rPr>
      <w:rFonts w:ascii="Times New Roman" w:eastAsia="Times New Roman" w:hAnsi="Times New Roman" w:cs="Times New Roman"/>
      <w:b w:val="0"/>
      <w:bCs w:val="0"/>
      <w:i w:val="0"/>
      <w:iCs w:val="0"/>
      <w:smallCaps w:val="0"/>
      <w:strike w:val="0"/>
      <w:spacing w:val="0"/>
      <w:sz w:val="13"/>
      <w:szCs w:val="13"/>
    </w:rPr>
  </w:style>
  <w:style w:type="paragraph" w:styleId="FootnoteText">
    <w:name w:val="footnote text"/>
    <w:basedOn w:val="Normal"/>
    <w:link w:val="FootnoteTextChar"/>
    <w:rsid w:val="005567BA"/>
    <w:rPr>
      <w:sz w:val="20"/>
      <w:szCs w:val="20"/>
    </w:rPr>
  </w:style>
  <w:style w:type="character" w:customStyle="1" w:styleId="FootnoteTextChar">
    <w:name w:val="Footnote Text Char"/>
    <w:basedOn w:val="DefaultParagraphFont"/>
    <w:link w:val="FootnoteText"/>
    <w:rsid w:val="005567BA"/>
    <w:rPr>
      <w:rFonts w:ascii="Arial" w:hAnsi="Arial"/>
      <w:lang w:val="en-US" w:eastAsia="en-US"/>
    </w:rPr>
  </w:style>
  <w:style w:type="character" w:styleId="FootnoteReference">
    <w:name w:val="footnote reference"/>
    <w:basedOn w:val="DefaultParagraphFont"/>
    <w:rsid w:val="005567BA"/>
    <w:rPr>
      <w:vertAlign w:val="superscript"/>
    </w:rPr>
  </w:style>
  <w:style w:type="character" w:customStyle="1" w:styleId="Heading5Char">
    <w:name w:val="Heading 5 Char"/>
    <w:basedOn w:val="DefaultParagraphFont"/>
    <w:link w:val="Heading5"/>
    <w:semiHidden/>
    <w:rsid w:val="009F2FB8"/>
    <w:rPr>
      <w:rFonts w:asciiTheme="majorHAnsi" w:eastAsiaTheme="majorEastAsia" w:hAnsiTheme="majorHAnsi" w:cstheme="majorBidi"/>
      <w:color w:val="365F91" w:themeColor="accent1" w:themeShade="BF"/>
      <w:sz w:val="24"/>
      <w:szCs w:val="24"/>
      <w:lang w:val="en-US" w:eastAsia="en-US"/>
    </w:rPr>
  </w:style>
  <w:style w:type="character" w:styleId="UnresolvedMention">
    <w:name w:val="Unresolved Mention"/>
    <w:basedOn w:val="DefaultParagraphFont"/>
    <w:uiPriority w:val="99"/>
    <w:semiHidden/>
    <w:unhideWhenUsed/>
    <w:rsid w:val="00F228C2"/>
    <w:rPr>
      <w:color w:val="605E5C"/>
      <w:shd w:val="clear" w:color="auto" w:fill="E1DFDD"/>
    </w:rPr>
  </w:style>
  <w:style w:type="paragraph" w:styleId="PlainText">
    <w:name w:val="Plain Text"/>
    <w:basedOn w:val="Normal"/>
    <w:link w:val="PlainTextChar"/>
    <w:qFormat/>
    <w:rsid w:val="00731151"/>
    <w:rPr>
      <w:rFonts w:ascii="Consolas" w:hAnsi="Consolas" w:cs="Consolas"/>
      <w:noProof/>
      <w:sz w:val="21"/>
      <w:szCs w:val="21"/>
      <w:lang w:eastAsia="zh-CN"/>
    </w:rPr>
  </w:style>
  <w:style w:type="character" w:customStyle="1" w:styleId="PlainTextChar">
    <w:name w:val="Plain Text Char"/>
    <w:basedOn w:val="DefaultParagraphFont"/>
    <w:link w:val="PlainText"/>
    <w:rsid w:val="00731151"/>
    <w:rPr>
      <w:rFonts w:ascii="Consolas" w:hAnsi="Consolas" w:cs="Consolas"/>
      <w:noProof/>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3393">
      <w:bodyDiv w:val="1"/>
      <w:marLeft w:val="0"/>
      <w:marRight w:val="0"/>
      <w:marTop w:val="0"/>
      <w:marBottom w:val="0"/>
      <w:divBdr>
        <w:top w:val="none" w:sz="0" w:space="0" w:color="auto"/>
        <w:left w:val="none" w:sz="0" w:space="0" w:color="auto"/>
        <w:bottom w:val="none" w:sz="0" w:space="0" w:color="auto"/>
        <w:right w:val="none" w:sz="0" w:space="0" w:color="auto"/>
      </w:divBdr>
    </w:div>
    <w:div w:id="261763652">
      <w:bodyDiv w:val="1"/>
      <w:marLeft w:val="0"/>
      <w:marRight w:val="0"/>
      <w:marTop w:val="0"/>
      <w:marBottom w:val="0"/>
      <w:divBdr>
        <w:top w:val="none" w:sz="0" w:space="0" w:color="auto"/>
        <w:left w:val="none" w:sz="0" w:space="0" w:color="auto"/>
        <w:bottom w:val="none" w:sz="0" w:space="0" w:color="auto"/>
        <w:right w:val="none" w:sz="0" w:space="0" w:color="auto"/>
      </w:divBdr>
    </w:div>
    <w:div w:id="551425001">
      <w:bodyDiv w:val="1"/>
      <w:marLeft w:val="0"/>
      <w:marRight w:val="0"/>
      <w:marTop w:val="0"/>
      <w:marBottom w:val="0"/>
      <w:divBdr>
        <w:top w:val="none" w:sz="0" w:space="0" w:color="auto"/>
        <w:left w:val="none" w:sz="0" w:space="0" w:color="auto"/>
        <w:bottom w:val="none" w:sz="0" w:space="0" w:color="auto"/>
        <w:right w:val="none" w:sz="0" w:space="0" w:color="auto"/>
      </w:divBdr>
      <w:divsChild>
        <w:div w:id="53358835">
          <w:marLeft w:val="0"/>
          <w:marRight w:val="0"/>
          <w:marTop w:val="0"/>
          <w:marBottom w:val="0"/>
          <w:divBdr>
            <w:top w:val="none" w:sz="0" w:space="0" w:color="auto"/>
            <w:left w:val="single" w:sz="6" w:space="6" w:color="auto"/>
            <w:bottom w:val="none" w:sz="0" w:space="0" w:color="auto"/>
            <w:right w:val="none" w:sz="0" w:space="0" w:color="auto"/>
          </w:divBdr>
          <w:divsChild>
            <w:div w:id="1125196148">
              <w:marLeft w:val="660"/>
              <w:marRight w:val="0"/>
              <w:marTop w:val="0"/>
              <w:marBottom w:val="0"/>
              <w:divBdr>
                <w:top w:val="none" w:sz="0" w:space="0" w:color="auto"/>
                <w:left w:val="none" w:sz="0" w:space="0" w:color="auto"/>
                <w:bottom w:val="none" w:sz="0" w:space="0" w:color="auto"/>
                <w:right w:val="none" w:sz="0" w:space="0" w:color="auto"/>
              </w:divBdr>
              <w:divsChild>
                <w:div w:id="1635525993">
                  <w:marLeft w:val="0"/>
                  <w:marRight w:val="225"/>
                  <w:marTop w:val="75"/>
                  <w:marBottom w:val="0"/>
                  <w:divBdr>
                    <w:top w:val="none" w:sz="0" w:space="0" w:color="auto"/>
                    <w:left w:val="none" w:sz="0" w:space="0" w:color="auto"/>
                    <w:bottom w:val="none" w:sz="0" w:space="0" w:color="auto"/>
                    <w:right w:val="none" w:sz="0" w:space="0" w:color="auto"/>
                  </w:divBdr>
                  <w:divsChild>
                    <w:div w:id="1107383861">
                      <w:marLeft w:val="0"/>
                      <w:marRight w:val="0"/>
                      <w:marTop w:val="0"/>
                      <w:marBottom w:val="0"/>
                      <w:divBdr>
                        <w:top w:val="none" w:sz="0" w:space="0" w:color="auto"/>
                        <w:left w:val="none" w:sz="0" w:space="0" w:color="auto"/>
                        <w:bottom w:val="none" w:sz="0" w:space="0" w:color="auto"/>
                        <w:right w:val="none" w:sz="0" w:space="0" w:color="auto"/>
                      </w:divBdr>
                      <w:divsChild>
                        <w:div w:id="597828896">
                          <w:marLeft w:val="0"/>
                          <w:marRight w:val="0"/>
                          <w:marTop w:val="0"/>
                          <w:marBottom w:val="0"/>
                          <w:divBdr>
                            <w:top w:val="none" w:sz="0" w:space="0" w:color="auto"/>
                            <w:left w:val="none" w:sz="0" w:space="0" w:color="auto"/>
                            <w:bottom w:val="none" w:sz="0" w:space="0" w:color="auto"/>
                            <w:right w:val="none" w:sz="0" w:space="0" w:color="auto"/>
                          </w:divBdr>
                          <w:divsChild>
                            <w:div w:id="15304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84921">
                  <w:marLeft w:val="0"/>
                  <w:marRight w:val="0"/>
                  <w:marTop w:val="225"/>
                  <w:marBottom w:val="225"/>
                  <w:divBdr>
                    <w:top w:val="none" w:sz="0" w:space="0" w:color="auto"/>
                    <w:left w:val="none" w:sz="0" w:space="0" w:color="auto"/>
                    <w:bottom w:val="none" w:sz="0" w:space="0" w:color="auto"/>
                    <w:right w:val="none" w:sz="0" w:space="0" w:color="auto"/>
                  </w:divBdr>
                  <w:divsChild>
                    <w:div w:id="13065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724439">
      <w:bodyDiv w:val="1"/>
      <w:marLeft w:val="0"/>
      <w:marRight w:val="0"/>
      <w:marTop w:val="0"/>
      <w:marBottom w:val="0"/>
      <w:divBdr>
        <w:top w:val="none" w:sz="0" w:space="0" w:color="auto"/>
        <w:left w:val="none" w:sz="0" w:space="0" w:color="auto"/>
        <w:bottom w:val="none" w:sz="0" w:space="0" w:color="auto"/>
        <w:right w:val="none" w:sz="0" w:space="0" w:color="auto"/>
      </w:divBdr>
    </w:div>
    <w:div w:id="872618137">
      <w:bodyDiv w:val="1"/>
      <w:marLeft w:val="0"/>
      <w:marRight w:val="0"/>
      <w:marTop w:val="0"/>
      <w:marBottom w:val="0"/>
      <w:divBdr>
        <w:top w:val="none" w:sz="0" w:space="0" w:color="auto"/>
        <w:left w:val="none" w:sz="0" w:space="0" w:color="auto"/>
        <w:bottom w:val="none" w:sz="0" w:space="0" w:color="auto"/>
        <w:right w:val="none" w:sz="0" w:space="0" w:color="auto"/>
      </w:divBdr>
    </w:div>
    <w:div w:id="1060785969">
      <w:bodyDiv w:val="1"/>
      <w:marLeft w:val="0"/>
      <w:marRight w:val="0"/>
      <w:marTop w:val="0"/>
      <w:marBottom w:val="0"/>
      <w:divBdr>
        <w:top w:val="none" w:sz="0" w:space="0" w:color="auto"/>
        <w:left w:val="none" w:sz="0" w:space="0" w:color="auto"/>
        <w:bottom w:val="none" w:sz="0" w:space="0" w:color="auto"/>
        <w:right w:val="none" w:sz="0" w:space="0" w:color="auto"/>
      </w:divBdr>
    </w:div>
    <w:div w:id="1223252548">
      <w:bodyDiv w:val="1"/>
      <w:marLeft w:val="0"/>
      <w:marRight w:val="0"/>
      <w:marTop w:val="0"/>
      <w:marBottom w:val="0"/>
      <w:divBdr>
        <w:top w:val="none" w:sz="0" w:space="0" w:color="auto"/>
        <w:left w:val="none" w:sz="0" w:space="0" w:color="auto"/>
        <w:bottom w:val="none" w:sz="0" w:space="0" w:color="auto"/>
        <w:right w:val="none" w:sz="0" w:space="0" w:color="auto"/>
      </w:divBdr>
    </w:div>
    <w:div w:id="1264996455">
      <w:bodyDiv w:val="1"/>
      <w:marLeft w:val="0"/>
      <w:marRight w:val="0"/>
      <w:marTop w:val="0"/>
      <w:marBottom w:val="0"/>
      <w:divBdr>
        <w:top w:val="none" w:sz="0" w:space="0" w:color="auto"/>
        <w:left w:val="none" w:sz="0" w:space="0" w:color="auto"/>
        <w:bottom w:val="none" w:sz="0" w:space="0" w:color="auto"/>
        <w:right w:val="none" w:sz="0" w:space="0" w:color="auto"/>
      </w:divBdr>
    </w:div>
    <w:div w:id="1573587666">
      <w:bodyDiv w:val="1"/>
      <w:marLeft w:val="0"/>
      <w:marRight w:val="0"/>
      <w:marTop w:val="0"/>
      <w:marBottom w:val="0"/>
      <w:divBdr>
        <w:top w:val="none" w:sz="0" w:space="0" w:color="auto"/>
        <w:left w:val="none" w:sz="0" w:space="0" w:color="auto"/>
        <w:bottom w:val="none" w:sz="0" w:space="0" w:color="auto"/>
        <w:right w:val="none" w:sz="0" w:space="0" w:color="auto"/>
      </w:divBdr>
      <w:divsChild>
        <w:div w:id="1124496163">
          <w:marLeft w:val="0"/>
          <w:marRight w:val="0"/>
          <w:marTop w:val="0"/>
          <w:marBottom w:val="0"/>
          <w:divBdr>
            <w:top w:val="none" w:sz="0" w:space="0" w:color="auto"/>
            <w:left w:val="none" w:sz="0" w:space="0" w:color="auto"/>
            <w:bottom w:val="none" w:sz="0" w:space="0" w:color="auto"/>
            <w:right w:val="none" w:sz="0" w:space="0" w:color="auto"/>
          </w:divBdr>
        </w:div>
        <w:div w:id="596451729">
          <w:marLeft w:val="0"/>
          <w:marRight w:val="0"/>
          <w:marTop w:val="0"/>
          <w:marBottom w:val="0"/>
          <w:divBdr>
            <w:top w:val="none" w:sz="0" w:space="0" w:color="auto"/>
            <w:left w:val="none" w:sz="0" w:space="0" w:color="auto"/>
            <w:bottom w:val="none" w:sz="0" w:space="0" w:color="auto"/>
            <w:right w:val="none" w:sz="0" w:space="0" w:color="auto"/>
          </w:divBdr>
        </w:div>
        <w:div w:id="999040734">
          <w:marLeft w:val="0"/>
          <w:marRight w:val="0"/>
          <w:marTop w:val="0"/>
          <w:marBottom w:val="0"/>
          <w:divBdr>
            <w:top w:val="none" w:sz="0" w:space="0" w:color="auto"/>
            <w:left w:val="none" w:sz="0" w:space="0" w:color="auto"/>
            <w:bottom w:val="none" w:sz="0" w:space="0" w:color="auto"/>
            <w:right w:val="none" w:sz="0" w:space="0" w:color="auto"/>
          </w:divBdr>
        </w:div>
        <w:div w:id="616330694">
          <w:marLeft w:val="0"/>
          <w:marRight w:val="0"/>
          <w:marTop w:val="0"/>
          <w:marBottom w:val="0"/>
          <w:divBdr>
            <w:top w:val="none" w:sz="0" w:space="0" w:color="auto"/>
            <w:left w:val="none" w:sz="0" w:space="0" w:color="auto"/>
            <w:bottom w:val="none" w:sz="0" w:space="0" w:color="auto"/>
            <w:right w:val="none" w:sz="0" w:space="0" w:color="auto"/>
          </w:divBdr>
        </w:div>
        <w:div w:id="1180699556">
          <w:marLeft w:val="0"/>
          <w:marRight w:val="0"/>
          <w:marTop w:val="0"/>
          <w:marBottom w:val="0"/>
          <w:divBdr>
            <w:top w:val="none" w:sz="0" w:space="0" w:color="auto"/>
            <w:left w:val="none" w:sz="0" w:space="0" w:color="auto"/>
            <w:bottom w:val="none" w:sz="0" w:space="0" w:color="auto"/>
            <w:right w:val="none" w:sz="0" w:space="0" w:color="auto"/>
          </w:divBdr>
        </w:div>
        <w:div w:id="569272869">
          <w:marLeft w:val="0"/>
          <w:marRight w:val="0"/>
          <w:marTop w:val="0"/>
          <w:marBottom w:val="0"/>
          <w:divBdr>
            <w:top w:val="none" w:sz="0" w:space="0" w:color="auto"/>
            <w:left w:val="none" w:sz="0" w:space="0" w:color="auto"/>
            <w:bottom w:val="none" w:sz="0" w:space="0" w:color="auto"/>
            <w:right w:val="none" w:sz="0" w:space="0" w:color="auto"/>
          </w:divBdr>
        </w:div>
        <w:div w:id="718432974">
          <w:marLeft w:val="0"/>
          <w:marRight w:val="0"/>
          <w:marTop w:val="0"/>
          <w:marBottom w:val="0"/>
          <w:divBdr>
            <w:top w:val="none" w:sz="0" w:space="0" w:color="auto"/>
            <w:left w:val="none" w:sz="0" w:space="0" w:color="auto"/>
            <w:bottom w:val="none" w:sz="0" w:space="0" w:color="auto"/>
            <w:right w:val="none" w:sz="0" w:space="0" w:color="auto"/>
          </w:divBdr>
        </w:div>
        <w:div w:id="303513221">
          <w:marLeft w:val="0"/>
          <w:marRight w:val="0"/>
          <w:marTop w:val="0"/>
          <w:marBottom w:val="0"/>
          <w:divBdr>
            <w:top w:val="none" w:sz="0" w:space="0" w:color="auto"/>
            <w:left w:val="none" w:sz="0" w:space="0" w:color="auto"/>
            <w:bottom w:val="none" w:sz="0" w:space="0" w:color="auto"/>
            <w:right w:val="none" w:sz="0" w:space="0" w:color="auto"/>
          </w:divBdr>
        </w:div>
        <w:div w:id="45953749">
          <w:marLeft w:val="0"/>
          <w:marRight w:val="0"/>
          <w:marTop w:val="0"/>
          <w:marBottom w:val="0"/>
          <w:divBdr>
            <w:top w:val="none" w:sz="0" w:space="0" w:color="auto"/>
            <w:left w:val="none" w:sz="0" w:space="0" w:color="auto"/>
            <w:bottom w:val="none" w:sz="0" w:space="0" w:color="auto"/>
            <w:right w:val="none" w:sz="0" w:space="0" w:color="auto"/>
          </w:divBdr>
        </w:div>
        <w:div w:id="1057245514">
          <w:marLeft w:val="0"/>
          <w:marRight w:val="0"/>
          <w:marTop w:val="0"/>
          <w:marBottom w:val="0"/>
          <w:divBdr>
            <w:top w:val="none" w:sz="0" w:space="0" w:color="auto"/>
            <w:left w:val="none" w:sz="0" w:space="0" w:color="auto"/>
            <w:bottom w:val="none" w:sz="0" w:space="0" w:color="auto"/>
            <w:right w:val="none" w:sz="0" w:space="0" w:color="auto"/>
          </w:divBdr>
        </w:div>
        <w:div w:id="1224944308">
          <w:marLeft w:val="0"/>
          <w:marRight w:val="0"/>
          <w:marTop w:val="0"/>
          <w:marBottom w:val="0"/>
          <w:divBdr>
            <w:top w:val="none" w:sz="0" w:space="0" w:color="auto"/>
            <w:left w:val="none" w:sz="0" w:space="0" w:color="auto"/>
            <w:bottom w:val="none" w:sz="0" w:space="0" w:color="auto"/>
            <w:right w:val="none" w:sz="0" w:space="0" w:color="auto"/>
          </w:divBdr>
        </w:div>
        <w:div w:id="1061827740">
          <w:marLeft w:val="0"/>
          <w:marRight w:val="0"/>
          <w:marTop w:val="0"/>
          <w:marBottom w:val="0"/>
          <w:divBdr>
            <w:top w:val="none" w:sz="0" w:space="0" w:color="auto"/>
            <w:left w:val="none" w:sz="0" w:space="0" w:color="auto"/>
            <w:bottom w:val="none" w:sz="0" w:space="0" w:color="auto"/>
            <w:right w:val="none" w:sz="0" w:space="0" w:color="auto"/>
          </w:divBdr>
        </w:div>
        <w:div w:id="1388380203">
          <w:marLeft w:val="0"/>
          <w:marRight w:val="0"/>
          <w:marTop w:val="0"/>
          <w:marBottom w:val="0"/>
          <w:divBdr>
            <w:top w:val="none" w:sz="0" w:space="0" w:color="auto"/>
            <w:left w:val="none" w:sz="0" w:space="0" w:color="auto"/>
            <w:bottom w:val="none" w:sz="0" w:space="0" w:color="auto"/>
            <w:right w:val="none" w:sz="0" w:space="0" w:color="auto"/>
          </w:divBdr>
        </w:div>
        <w:div w:id="1750345834">
          <w:marLeft w:val="0"/>
          <w:marRight w:val="0"/>
          <w:marTop w:val="0"/>
          <w:marBottom w:val="0"/>
          <w:divBdr>
            <w:top w:val="none" w:sz="0" w:space="0" w:color="auto"/>
            <w:left w:val="none" w:sz="0" w:space="0" w:color="auto"/>
            <w:bottom w:val="none" w:sz="0" w:space="0" w:color="auto"/>
            <w:right w:val="none" w:sz="0" w:space="0" w:color="auto"/>
          </w:divBdr>
        </w:div>
        <w:div w:id="199821905">
          <w:marLeft w:val="0"/>
          <w:marRight w:val="0"/>
          <w:marTop w:val="0"/>
          <w:marBottom w:val="0"/>
          <w:divBdr>
            <w:top w:val="none" w:sz="0" w:space="0" w:color="auto"/>
            <w:left w:val="none" w:sz="0" w:space="0" w:color="auto"/>
            <w:bottom w:val="none" w:sz="0" w:space="0" w:color="auto"/>
            <w:right w:val="none" w:sz="0" w:space="0" w:color="auto"/>
          </w:divBdr>
        </w:div>
        <w:div w:id="1387947805">
          <w:marLeft w:val="0"/>
          <w:marRight w:val="0"/>
          <w:marTop w:val="0"/>
          <w:marBottom w:val="0"/>
          <w:divBdr>
            <w:top w:val="none" w:sz="0" w:space="0" w:color="auto"/>
            <w:left w:val="none" w:sz="0" w:space="0" w:color="auto"/>
            <w:bottom w:val="none" w:sz="0" w:space="0" w:color="auto"/>
            <w:right w:val="none" w:sz="0" w:space="0" w:color="auto"/>
          </w:divBdr>
        </w:div>
        <w:div w:id="1860122287">
          <w:marLeft w:val="0"/>
          <w:marRight w:val="0"/>
          <w:marTop w:val="0"/>
          <w:marBottom w:val="0"/>
          <w:divBdr>
            <w:top w:val="none" w:sz="0" w:space="0" w:color="auto"/>
            <w:left w:val="none" w:sz="0" w:space="0" w:color="auto"/>
            <w:bottom w:val="none" w:sz="0" w:space="0" w:color="auto"/>
            <w:right w:val="none" w:sz="0" w:space="0" w:color="auto"/>
          </w:divBdr>
          <w:divsChild>
            <w:div w:id="1628389691">
              <w:marLeft w:val="0"/>
              <w:marRight w:val="0"/>
              <w:marTop w:val="0"/>
              <w:marBottom w:val="0"/>
              <w:divBdr>
                <w:top w:val="none" w:sz="0" w:space="0" w:color="auto"/>
                <w:left w:val="none" w:sz="0" w:space="0" w:color="auto"/>
                <w:bottom w:val="none" w:sz="0" w:space="0" w:color="auto"/>
                <w:right w:val="none" w:sz="0" w:space="0" w:color="auto"/>
              </w:divBdr>
            </w:div>
            <w:div w:id="1022627006">
              <w:marLeft w:val="0"/>
              <w:marRight w:val="0"/>
              <w:marTop w:val="0"/>
              <w:marBottom w:val="0"/>
              <w:divBdr>
                <w:top w:val="none" w:sz="0" w:space="0" w:color="auto"/>
                <w:left w:val="none" w:sz="0" w:space="0" w:color="auto"/>
                <w:bottom w:val="none" w:sz="0" w:space="0" w:color="auto"/>
                <w:right w:val="none" w:sz="0" w:space="0" w:color="auto"/>
              </w:divBdr>
              <w:divsChild>
                <w:div w:id="536701930">
                  <w:marLeft w:val="0"/>
                  <w:marRight w:val="0"/>
                  <w:marTop w:val="0"/>
                  <w:marBottom w:val="0"/>
                  <w:divBdr>
                    <w:top w:val="none" w:sz="0" w:space="0" w:color="auto"/>
                    <w:left w:val="none" w:sz="0" w:space="0" w:color="auto"/>
                    <w:bottom w:val="none" w:sz="0" w:space="0" w:color="auto"/>
                    <w:right w:val="none" w:sz="0" w:space="0" w:color="auto"/>
                  </w:divBdr>
                </w:div>
                <w:div w:id="613486902">
                  <w:marLeft w:val="0"/>
                  <w:marRight w:val="0"/>
                  <w:marTop w:val="0"/>
                  <w:marBottom w:val="0"/>
                  <w:divBdr>
                    <w:top w:val="none" w:sz="0" w:space="0" w:color="auto"/>
                    <w:left w:val="none" w:sz="0" w:space="0" w:color="auto"/>
                    <w:bottom w:val="none" w:sz="0" w:space="0" w:color="auto"/>
                    <w:right w:val="none" w:sz="0" w:space="0" w:color="auto"/>
                  </w:divBdr>
                </w:div>
                <w:div w:id="1500341167">
                  <w:marLeft w:val="0"/>
                  <w:marRight w:val="0"/>
                  <w:marTop w:val="0"/>
                  <w:marBottom w:val="0"/>
                  <w:divBdr>
                    <w:top w:val="none" w:sz="0" w:space="0" w:color="auto"/>
                    <w:left w:val="none" w:sz="0" w:space="0" w:color="auto"/>
                    <w:bottom w:val="none" w:sz="0" w:space="0" w:color="auto"/>
                    <w:right w:val="none" w:sz="0" w:space="0" w:color="auto"/>
                  </w:divBdr>
                </w:div>
                <w:div w:id="1447040257">
                  <w:marLeft w:val="0"/>
                  <w:marRight w:val="0"/>
                  <w:marTop w:val="0"/>
                  <w:marBottom w:val="0"/>
                  <w:divBdr>
                    <w:top w:val="none" w:sz="0" w:space="0" w:color="auto"/>
                    <w:left w:val="none" w:sz="0" w:space="0" w:color="auto"/>
                    <w:bottom w:val="none" w:sz="0" w:space="0" w:color="auto"/>
                    <w:right w:val="none" w:sz="0" w:space="0" w:color="auto"/>
                  </w:divBdr>
                </w:div>
                <w:div w:id="157339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035051">
      <w:bodyDiv w:val="1"/>
      <w:marLeft w:val="0"/>
      <w:marRight w:val="0"/>
      <w:marTop w:val="0"/>
      <w:marBottom w:val="0"/>
      <w:divBdr>
        <w:top w:val="none" w:sz="0" w:space="0" w:color="auto"/>
        <w:left w:val="none" w:sz="0" w:space="0" w:color="auto"/>
        <w:bottom w:val="none" w:sz="0" w:space="0" w:color="auto"/>
        <w:right w:val="none" w:sz="0" w:space="0" w:color="auto"/>
      </w:divBdr>
    </w:div>
    <w:div w:id="1634558917">
      <w:bodyDiv w:val="1"/>
      <w:marLeft w:val="0"/>
      <w:marRight w:val="0"/>
      <w:marTop w:val="0"/>
      <w:marBottom w:val="0"/>
      <w:divBdr>
        <w:top w:val="none" w:sz="0" w:space="0" w:color="auto"/>
        <w:left w:val="none" w:sz="0" w:space="0" w:color="auto"/>
        <w:bottom w:val="none" w:sz="0" w:space="0" w:color="auto"/>
        <w:right w:val="none" w:sz="0" w:space="0" w:color="auto"/>
      </w:divBdr>
    </w:div>
    <w:div w:id="2024623788">
      <w:bodyDiv w:val="1"/>
      <w:marLeft w:val="0"/>
      <w:marRight w:val="0"/>
      <w:marTop w:val="0"/>
      <w:marBottom w:val="0"/>
      <w:divBdr>
        <w:top w:val="none" w:sz="0" w:space="0" w:color="auto"/>
        <w:left w:val="none" w:sz="0" w:space="0" w:color="auto"/>
        <w:bottom w:val="none" w:sz="0" w:space="0" w:color="auto"/>
        <w:right w:val="none" w:sz="0" w:space="0" w:color="auto"/>
      </w:divBdr>
      <w:divsChild>
        <w:div w:id="1552115722">
          <w:marLeft w:val="0"/>
          <w:marRight w:val="0"/>
          <w:marTop w:val="0"/>
          <w:marBottom w:val="0"/>
          <w:divBdr>
            <w:top w:val="none" w:sz="0" w:space="0" w:color="auto"/>
            <w:left w:val="none" w:sz="0" w:space="0" w:color="auto"/>
            <w:bottom w:val="none" w:sz="0" w:space="0" w:color="auto"/>
            <w:right w:val="none" w:sz="0" w:space="0" w:color="auto"/>
          </w:divBdr>
          <w:divsChild>
            <w:div w:id="12026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advantisbroker.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3860E-CDC1-4C1F-AF77-5DD2019A2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2</Pages>
  <Words>935</Words>
  <Characters>5335</Characters>
  <Application>Microsoft Office Word</Application>
  <DocSecurity>0</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PLAN MARKETINŠKIH AKTIVNOSTI KOMPANIJE «FLORY»</vt:lpstr>
      <vt:lpstr>PLAN MARKETINŠKIH AKTIVNOSTI KOMPANIJE «FLORY»</vt:lpstr>
    </vt:vector>
  </TitlesOfParts>
  <Company>Unique Blue Design Studio</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MARKETINŠKIH AKTIVNOSTI KOMPANIJE «FLORY»</dc:title>
  <dc:creator>Vel</dc:creator>
  <cp:lastModifiedBy>Advantis Broker</cp:lastModifiedBy>
  <cp:revision>124</cp:revision>
  <cp:lastPrinted>2021-10-29T09:20:00Z</cp:lastPrinted>
  <dcterms:created xsi:type="dcterms:W3CDTF">2020-12-01T10:46:00Z</dcterms:created>
  <dcterms:modified xsi:type="dcterms:W3CDTF">2022-04-08T09:11:00Z</dcterms:modified>
</cp:coreProperties>
</file>